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5F916" w14:textId="77777777" w:rsidR="00CA4C0E" w:rsidRPr="005D1157" w:rsidRDefault="00000000">
      <w:pPr>
        <w:spacing w:after="0" w:line="259" w:lineRule="auto"/>
        <w:ind w:left="45" w:firstLine="0"/>
        <w:jc w:val="center"/>
        <w:rPr>
          <w:lang w:val="en-US"/>
        </w:rPr>
      </w:pPr>
      <w:r>
        <w:rPr>
          <w:noProof/>
        </w:rPr>
        <w:drawing>
          <wp:inline distT="0" distB="0" distL="0" distR="0" wp14:anchorId="167B0D8D" wp14:editId="09C39425">
            <wp:extent cx="3562350" cy="1800225"/>
            <wp:effectExtent l="0" t="0" r="0" b="0"/>
            <wp:docPr id="1056" name="Picture 1056"/>
            <wp:cNvGraphicFramePr/>
            <a:graphic xmlns:a="http://schemas.openxmlformats.org/drawingml/2006/main">
              <a:graphicData uri="http://schemas.openxmlformats.org/drawingml/2006/picture">
                <pic:pic xmlns:pic="http://schemas.openxmlformats.org/drawingml/2006/picture">
                  <pic:nvPicPr>
                    <pic:cNvPr id="1056" name="Picture 1056"/>
                    <pic:cNvPicPr/>
                  </pic:nvPicPr>
                  <pic:blipFill>
                    <a:blip r:embed="rId7"/>
                    <a:stretch>
                      <a:fillRect/>
                    </a:stretch>
                  </pic:blipFill>
                  <pic:spPr>
                    <a:xfrm>
                      <a:off x="0" y="0"/>
                      <a:ext cx="3562350" cy="1800225"/>
                    </a:xfrm>
                    <a:prstGeom prst="rect">
                      <a:avLst/>
                    </a:prstGeom>
                  </pic:spPr>
                </pic:pic>
              </a:graphicData>
            </a:graphic>
          </wp:inline>
        </w:drawing>
      </w:r>
      <w:r w:rsidRPr="005D1157">
        <w:rPr>
          <w:color w:val="6D6F71"/>
          <w:sz w:val="14"/>
          <w:lang w:val="en-US"/>
        </w:rPr>
        <w:t xml:space="preserve"> </w:t>
      </w:r>
    </w:p>
    <w:p w14:paraId="4771B0A3" w14:textId="77777777" w:rsidR="00CA4C0E" w:rsidRPr="005D1157" w:rsidRDefault="00000000">
      <w:pPr>
        <w:spacing w:after="0"/>
        <w:ind w:left="-5"/>
        <w:rPr>
          <w:lang w:val="en-US"/>
        </w:rPr>
      </w:pPr>
      <w:r w:rsidRPr="005D1157">
        <w:rPr>
          <w:lang w:val="en-US"/>
        </w:rPr>
        <w:t xml:space="preserve">MEP Kathleen Van </w:t>
      </w:r>
      <w:proofErr w:type="spellStart"/>
      <w:r w:rsidRPr="005D1157">
        <w:rPr>
          <w:lang w:val="en-US"/>
        </w:rPr>
        <w:t>Brempt</w:t>
      </w:r>
      <w:proofErr w:type="spellEnd"/>
      <w:r w:rsidRPr="005D1157">
        <w:rPr>
          <w:lang w:val="en-US"/>
        </w:rPr>
        <w:t xml:space="preserve">,  </w:t>
      </w:r>
    </w:p>
    <w:p w14:paraId="6F922990" w14:textId="77777777" w:rsidR="00CA4C0E" w:rsidRPr="005D1157" w:rsidRDefault="00000000">
      <w:pPr>
        <w:spacing w:after="0"/>
        <w:ind w:left="-5"/>
        <w:rPr>
          <w:lang w:val="en-US"/>
        </w:rPr>
      </w:pPr>
      <w:r w:rsidRPr="005D1157">
        <w:rPr>
          <w:lang w:val="en-US"/>
        </w:rPr>
        <w:t xml:space="preserve">Chair of COVI Special Committee </w:t>
      </w:r>
    </w:p>
    <w:p w14:paraId="55517D09" w14:textId="77777777" w:rsidR="00CA4C0E" w:rsidRDefault="00000000">
      <w:pPr>
        <w:spacing w:after="0"/>
        <w:ind w:left="-5"/>
      </w:pPr>
      <w:r>
        <w:t xml:space="preserve">European </w:t>
      </w:r>
      <w:proofErr w:type="spellStart"/>
      <w:r>
        <w:t>Parliament</w:t>
      </w:r>
      <w:proofErr w:type="spellEnd"/>
      <w:r>
        <w:t xml:space="preserve">  </w:t>
      </w:r>
    </w:p>
    <w:p w14:paraId="3236A8B3" w14:textId="77777777" w:rsidR="00CA4C0E" w:rsidRDefault="00000000">
      <w:pPr>
        <w:spacing w:after="0"/>
        <w:ind w:left="-5"/>
      </w:pPr>
      <w:r>
        <w:t xml:space="preserve">Rue Wiertz 60, 1147  </w:t>
      </w:r>
    </w:p>
    <w:p w14:paraId="75F29A1D" w14:textId="77777777" w:rsidR="00CA4C0E" w:rsidRDefault="00000000">
      <w:pPr>
        <w:spacing w:after="6"/>
        <w:ind w:left="-5"/>
      </w:pPr>
      <w:r>
        <w:t xml:space="preserve">Brussels, Belgium </w:t>
      </w:r>
    </w:p>
    <w:p w14:paraId="770F487D" w14:textId="77777777" w:rsidR="00CA4C0E" w:rsidRDefault="00000000">
      <w:pPr>
        <w:spacing w:after="111" w:line="259" w:lineRule="auto"/>
        <w:ind w:left="0" w:firstLine="0"/>
      </w:pPr>
      <w:r>
        <w:t xml:space="preserve"> </w:t>
      </w:r>
    </w:p>
    <w:p w14:paraId="205CCA4A" w14:textId="77777777" w:rsidR="00CA4C0E" w:rsidRDefault="00000000">
      <w:pPr>
        <w:spacing w:after="0" w:line="259" w:lineRule="auto"/>
        <w:ind w:left="-5"/>
      </w:pPr>
      <w:r>
        <w:rPr>
          <w:sz w:val="17"/>
        </w:rPr>
        <w:t xml:space="preserve">20 April 2023 </w:t>
      </w:r>
    </w:p>
    <w:p w14:paraId="22C93B7F" w14:textId="77777777" w:rsidR="00CA4C0E" w:rsidRDefault="00000000">
      <w:pPr>
        <w:spacing w:after="0" w:line="259" w:lineRule="auto"/>
        <w:ind w:left="-5"/>
      </w:pPr>
      <w:r>
        <w:rPr>
          <w:sz w:val="17"/>
        </w:rPr>
        <w:t xml:space="preserve">EMA/150586/2023 </w:t>
      </w:r>
    </w:p>
    <w:p w14:paraId="1CFC3CF9" w14:textId="77777777" w:rsidR="00CA4C0E" w:rsidRDefault="00000000">
      <w:pPr>
        <w:spacing w:after="54" w:line="259" w:lineRule="auto"/>
        <w:ind w:left="0" w:firstLine="0"/>
      </w:pPr>
      <w:r>
        <w:rPr>
          <w:sz w:val="17"/>
        </w:rPr>
        <w:t xml:space="preserve"> </w:t>
      </w:r>
    </w:p>
    <w:p w14:paraId="7932A492" w14:textId="5B41DF26" w:rsidR="005D1157" w:rsidRPr="005D1157" w:rsidRDefault="005D1157">
      <w:pPr>
        <w:spacing w:after="10"/>
        <w:ind w:left="-5"/>
        <w:rPr>
          <w:bCs/>
        </w:rPr>
      </w:pPr>
      <w:r w:rsidRPr="005D1157">
        <w:rPr>
          <w:bCs/>
        </w:rPr>
        <w:t>B</w:t>
      </w:r>
      <w:r w:rsidRPr="005D1157">
        <w:rPr>
          <w:bCs/>
        </w:rPr>
        <w:t xml:space="preserve">etreff: Antworten im Anschluss an den COVI-Meinungsaustausch vom 27. </w:t>
      </w:r>
      <w:r>
        <w:rPr>
          <w:bCs/>
        </w:rPr>
        <w:t>März 2023</w:t>
      </w:r>
    </w:p>
    <w:p w14:paraId="0932DD8D" w14:textId="77777777" w:rsidR="005D1157" w:rsidRPr="005D1157" w:rsidRDefault="005D1157">
      <w:pPr>
        <w:spacing w:after="10"/>
        <w:ind w:left="-5"/>
        <w:rPr>
          <w:bCs/>
        </w:rPr>
      </w:pPr>
    </w:p>
    <w:p w14:paraId="2FDE16B5" w14:textId="0E210300" w:rsidR="005D1157" w:rsidRDefault="005D1157">
      <w:pPr>
        <w:spacing w:after="10"/>
        <w:ind w:left="-5"/>
        <w:rPr>
          <w:bCs/>
        </w:rPr>
      </w:pPr>
      <w:r w:rsidRPr="005D1157">
        <w:rPr>
          <w:bCs/>
        </w:rPr>
        <w:t xml:space="preserve">Sehr geehrte Frau van </w:t>
      </w:r>
      <w:proofErr w:type="spellStart"/>
      <w:r w:rsidRPr="005D1157">
        <w:rPr>
          <w:bCs/>
        </w:rPr>
        <w:t>Brempt</w:t>
      </w:r>
      <w:proofErr w:type="spellEnd"/>
      <w:r w:rsidRPr="005D1157">
        <w:rPr>
          <w:bCs/>
        </w:rPr>
        <w:t xml:space="preserve">,  </w:t>
      </w:r>
    </w:p>
    <w:p w14:paraId="4597A168" w14:textId="061CF43D" w:rsidR="005D1157" w:rsidRPr="005D1157" w:rsidRDefault="005D1157">
      <w:pPr>
        <w:spacing w:after="10"/>
        <w:ind w:left="-5"/>
        <w:rPr>
          <w:bCs/>
        </w:rPr>
      </w:pPr>
      <w:r>
        <w:rPr>
          <w:bCs/>
        </w:rPr>
        <w:t>S</w:t>
      </w:r>
      <w:r w:rsidRPr="005D1157">
        <w:rPr>
          <w:bCs/>
        </w:rPr>
        <w:t xml:space="preserve">ehr geehrte Mitglieder des COVI-Sonderausschusses,  </w:t>
      </w:r>
    </w:p>
    <w:p w14:paraId="5F6D9D7F" w14:textId="77777777" w:rsidR="005D1157" w:rsidRPr="005D1157" w:rsidRDefault="005D1157">
      <w:pPr>
        <w:spacing w:after="10"/>
        <w:ind w:left="-5"/>
        <w:rPr>
          <w:bCs/>
        </w:rPr>
      </w:pPr>
    </w:p>
    <w:p w14:paraId="733DA24F" w14:textId="16E71544" w:rsidR="005D1157" w:rsidRDefault="005D1157">
      <w:pPr>
        <w:spacing w:after="10"/>
        <w:ind w:left="-5"/>
        <w:rPr>
          <w:bCs/>
        </w:rPr>
      </w:pPr>
      <w:r w:rsidRPr="005D1157">
        <w:rPr>
          <w:bCs/>
        </w:rPr>
        <w:t>vielen Dank f</w:t>
      </w:r>
      <w:r>
        <w:rPr>
          <w:bCs/>
        </w:rPr>
        <w:t>ür</w:t>
      </w:r>
      <w:r w:rsidRPr="005D1157">
        <w:rPr>
          <w:bCs/>
        </w:rPr>
        <w:t xml:space="preserve"> die Einladung zu einem Meinungsaustausch mit dem Sonderausschuss zur COVID-19-Pandemie (COVI) am 27. </w:t>
      </w:r>
      <w:r>
        <w:rPr>
          <w:bCs/>
        </w:rPr>
        <w:t>März</w:t>
      </w:r>
      <w:r w:rsidRPr="005D1157">
        <w:rPr>
          <w:bCs/>
        </w:rPr>
        <w:t xml:space="preserve"> 2023. Wie am Ende des Meinungsaustauschs versprochen, finden Sie nachstehend einige zus</w:t>
      </w:r>
      <w:r>
        <w:rPr>
          <w:bCs/>
        </w:rPr>
        <w:t>ä</w:t>
      </w:r>
      <w:r w:rsidRPr="005D1157">
        <w:rPr>
          <w:bCs/>
        </w:rPr>
        <w:t xml:space="preserve">tzliche Informationen, </w:t>
      </w:r>
      <w:r>
        <w:rPr>
          <w:bCs/>
        </w:rPr>
        <w:t xml:space="preserve">die </w:t>
      </w:r>
      <w:r w:rsidRPr="005D1157">
        <w:rPr>
          <w:bCs/>
        </w:rPr>
        <w:t xml:space="preserve">ich in Bezug auf einige der spezifischeren Fragen, </w:t>
      </w:r>
      <w:r>
        <w:rPr>
          <w:bCs/>
        </w:rPr>
        <w:t xml:space="preserve">die </w:t>
      </w:r>
      <w:r w:rsidRPr="005D1157">
        <w:rPr>
          <w:bCs/>
        </w:rPr>
        <w:t>an mich gerichtet wurden</w:t>
      </w:r>
      <w:r>
        <w:rPr>
          <w:bCs/>
        </w:rPr>
        <w:t>, zur Verfügung stelle.</w:t>
      </w:r>
    </w:p>
    <w:p w14:paraId="79768803" w14:textId="77777777" w:rsidR="005D1157" w:rsidRDefault="005D1157">
      <w:pPr>
        <w:spacing w:after="10"/>
        <w:ind w:left="-5"/>
        <w:rPr>
          <w:bCs/>
        </w:rPr>
      </w:pPr>
    </w:p>
    <w:p w14:paraId="6EFDEE93" w14:textId="796E4731" w:rsidR="002E5BB7" w:rsidRDefault="005D1157">
      <w:pPr>
        <w:spacing w:after="10"/>
        <w:ind w:left="-5"/>
        <w:rPr>
          <w:bCs/>
        </w:rPr>
      </w:pPr>
      <w:r w:rsidRPr="005D1157">
        <w:rPr>
          <w:bCs/>
        </w:rPr>
        <w:t xml:space="preserve"> MdEP Robert ROOS bezog sich auf Aussagen im Bericht </w:t>
      </w:r>
      <w:r>
        <w:rPr>
          <w:bCs/>
        </w:rPr>
        <w:t>ü</w:t>
      </w:r>
      <w:r w:rsidRPr="005D1157">
        <w:rPr>
          <w:bCs/>
        </w:rPr>
        <w:t xml:space="preserve">ber die nichtklinische Bewertung von Comirnaty vom Januar 2021, der von der australischen </w:t>
      </w:r>
      <w:proofErr w:type="spellStart"/>
      <w:r w:rsidRPr="005D1157">
        <w:rPr>
          <w:bCs/>
        </w:rPr>
        <w:t>Therapeutics</w:t>
      </w:r>
      <w:proofErr w:type="spellEnd"/>
      <w:r w:rsidRPr="005D1157">
        <w:rPr>
          <w:bCs/>
        </w:rPr>
        <w:t xml:space="preserve"> </w:t>
      </w:r>
      <w:proofErr w:type="spellStart"/>
      <w:r w:rsidRPr="005D1157">
        <w:rPr>
          <w:bCs/>
        </w:rPr>
        <w:t>Goods</w:t>
      </w:r>
      <w:proofErr w:type="spellEnd"/>
      <w:r w:rsidRPr="005D1157">
        <w:rPr>
          <w:bCs/>
        </w:rPr>
        <w:t xml:space="preserve"> Administration (TGA) ve</w:t>
      </w:r>
      <w:r>
        <w:rPr>
          <w:bCs/>
        </w:rPr>
        <w:t>rö</w:t>
      </w:r>
      <w:r w:rsidRPr="005D1157">
        <w:rPr>
          <w:bCs/>
        </w:rPr>
        <w:t xml:space="preserve">ffentlicht wurde. Herr ROOS fragte auch </w:t>
      </w:r>
      <w:r w:rsidRPr="002E5BB7">
        <w:rPr>
          <w:b/>
        </w:rPr>
        <w:t>nach der Biodistribution der Lipid-Nanopartikel des mRNA-COVID-19-Impfstoffs nach der Verabreichung</w:t>
      </w:r>
      <w:r w:rsidRPr="005D1157">
        <w:rPr>
          <w:bCs/>
        </w:rPr>
        <w:t>; er fragte insbesondere, ob der EMA bekannt sei, dass sich der Impfstoff im ganzen K</w:t>
      </w:r>
      <w:r>
        <w:rPr>
          <w:bCs/>
        </w:rPr>
        <w:t>ö</w:t>
      </w:r>
      <w:r w:rsidRPr="005D1157">
        <w:rPr>
          <w:bCs/>
        </w:rPr>
        <w:t>rper ausbreitet und nicht an der Injektionsstelle verbleibt, und ob es einen m</w:t>
      </w:r>
      <w:r>
        <w:rPr>
          <w:bCs/>
        </w:rPr>
        <w:t>ö</w:t>
      </w:r>
      <w:r w:rsidRPr="005D1157">
        <w:rPr>
          <w:bCs/>
        </w:rPr>
        <w:t>glichen Zusammenhang mit den Nebenwirkungen der Impfstoffe geben k</w:t>
      </w:r>
      <w:r>
        <w:rPr>
          <w:bCs/>
        </w:rPr>
        <w:t>ö</w:t>
      </w:r>
      <w:r w:rsidRPr="005D1157">
        <w:rPr>
          <w:bCs/>
        </w:rPr>
        <w:t xml:space="preserve">nnte. In einem weiteren Schreiben bat er um eine Stellungnahme zu der in </w:t>
      </w:r>
      <w:proofErr w:type="spellStart"/>
      <w:r w:rsidR="002E5BB7">
        <w:rPr>
          <w:rStyle w:val="markedcontent"/>
          <w:rFonts w:ascii="Arial" w:hAnsi="Arial" w:cs="Arial"/>
        </w:rPr>
        <w:t>Cellii</w:t>
      </w:r>
      <w:proofErr w:type="spellEnd"/>
      <w:r w:rsidR="002E5BB7">
        <w:rPr>
          <w:rStyle w:val="markedcontent"/>
          <w:rFonts w:ascii="Arial" w:hAnsi="Arial" w:cs="Arial"/>
        </w:rPr>
        <w:t xml:space="preserve"> </w:t>
      </w:r>
      <w:r w:rsidRPr="005D1157">
        <w:rPr>
          <w:bCs/>
        </w:rPr>
        <w:t>ver</w:t>
      </w:r>
      <w:r>
        <w:rPr>
          <w:bCs/>
        </w:rPr>
        <w:t>ö</w:t>
      </w:r>
      <w:r w:rsidRPr="005D1157">
        <w:rPr>
          <w:bCs/>
        </w:rPr>
        <w:t xml:space="preserve">ffentlichten Publikation von </w:t>
      </w:r>
      <w:proofErr w:type="spellStart"/>
      <w:r w:rsidRPr="005D1157">
        <w:rPr>
          <w:bCs/>
        </w:rPr>
        <w:t>R</w:t>
      </w:r>
      <w:r w:rsidR="002E5BB7">
        <w:rPr>
          <w:bCs/>
        </w:rPr>
        <w:t>ö</w:t>
      </w:r>
      <w:r w:rsidRPr="005D1157">
        <w:rPr>
          <w:bCs/>
        </w:rPr>
        <w:t>ltgen</w:t>
      </w:r>
      <w:proofErr w:type="spellEnd"/>
      <w:r w:rsidRPr="005D1157">
        <w:rPr>
          <w:bCs/>
        </w:rPr>
        <w:t xml:space="preserve"> et al, aus der hervorgeht, dass die mRNA sechzig Tage lang in den Lymphknoten nachgewiesen wird.  </w:t>
      </w:r>
    </w:p>
    <w:p w14:paraId="5599878C" w14:textId="77777777" w:rsidR="002E5BB7" w:rsidRDefault="002E5BB7">
      <w:pPr>
        <w:spacing w:after="10"/>
        <w:ind w:left="-5"/>
        <w:rPr>
          <w:bCs/>
        </w:rPr>
      </w:pPr>
    </w:p>
    <w:p w14:paraId="2EB30F71" w14:textId="04833ABF" w:rsidR="002E5BB7" w:rsidRDefault="005D1157">
      <w:pPr>
        <w:spacing w:after="10"/>
        <w:ind w:left="-5"/>
        <w:rPr>
          <w:bCs/>
        </w:rPr>
      </w:pPr>
      <w:r w:rsidRPr="005D1157">
        <w:rPr>
          <w:bCs/>
        </w:rPr>
        <w:t>Erlauben Sie mir bitte, zun</w:t>
      </w:r>
      <w:r>
        <w:rPr>
          <w:bCs/>
        </w:rPr>
        <w:t>ä</w:t>
      </w:r>
      <w:r w:rsidRPr="005D1157">
        <w:rPr>
          <w:bCs/>
        </w:rPr>
        <w:t xml:space="preserve">chst die Wirkungsweise von Boten-RNA-Impfstoffen zu </w:t>
      </w:r>
      <w:proofErr w:type="spellStart"/>
      <w:r w:rsidRPr="005D1157">
        <w:rPr>
          <w:bCs/>
        </w:rPr>
        <w:t>er</w:t>
      </w:r>
      <w:r w:rsidR="002E5BB7">
        <w:rPr>
          <w:bCs/>
        </w:rPr>
        <w:t>ä</w:t>
      </w:r>
      <w:r w:rsidRPr="005D1157">
        <w:rPr>
          <w:bCs/>
        </w:rPr>
        <w:t>utern</w:t>
      </w:r>
      <w:proofErr w:type="spellEnd"/>
      <w:r w:rsidRPr="005D1157">
        <w:rPr>
          <w:bCs/>
        </w:rPr>
        <w:t>: Der Impfstoff liefert mRNA, die Anweisungen f</w:t>
      </w:r>
      <w:r w:rsidR="002E5BB7">
        <w:rPr>
          <w:bCs/>
        </w:rPr>
        <w:t>ü</w:t>
      </w:r>
      <w:r w:rsidRPr="005D1157">
        <w:rPr>
          <w:bCs/>
        </w:rPr>
        <w:t>r die Produktion des SARS-CoV-2-Spike-Proteins enth</w:t>
      </w:r>
      <w:r w:rsidR="002E5BB7">
        <w:rPr>
          <w:bCs/>
        </w:rPr>
        <w:t>ä</w:t>
      </w:r>
      <w:r w:rsidRPr="005D1157">
        <w:rPr>
          <w:bCs/>
        </w:rPr>
        <w:t>lt, das eine Immunreaktion ausl</w:t>
      </w:r>
      <w:r w:rsidR="002E5BB7">
        <w:rPr>
          <w:bCs/>
        </w:rPr>
        <w:t>ö</w:t>
      </w:r>
      <w:r w:rsidRPr="005D1157">
        <w:rPr>
          <w:bCs/>
        </w:rPr>
        <w:t>st. Lipid-Nanopartikel sind kleine Fettpartikel, die in mRNA-Impfstoffen verwendet werden, um die mRNA in die menschlichen Zellen zu bringen. Sie tragen auch dazu bei, die Qualit</w:t>
      </w:r>
      <w:r w:rsidR="002E5BB7">
        <w:rPr>
          <w:bCs/>
        </w:rPr>
        <w:t>ä</w:t>
      </w:r>
      <w:r w:rsidRPr="005D1157">
        <w:rPr>
          <w:bCs/>
        </w:rPr>
        <w:t>t des Impfstoffs w</w:t>
      </w:r>
      <w:r w:rsidR="002E5BB7">
        <w:rPr>
          <w:bCs/>
        </w:rPr>
        <w:t>ä</w:t>
      </w:r>
      <w:r w:rsidRPr="005D1157">
        <w:rPr>
          <w:bCs/>
        </w:rPr>
        <w:t>hrend des Lagerungszeitraums zu gew</w:t>
      </w:r>
      <w:r w:rsidR="002E5BB7">
        <w:rPr>
          <w:bCs/>
        </w:rPr>
        <w:t>ä</w:t>
      </w:r>
      <w:r w:rsidRPr="005D1157">
        <w:rPr>
          <w:bCs/>
        </w:rPr>
        <w:t xml:space="preserve">hrleisten, </w:t>
      </w:r>
      <w:proofErr w:type="gramStart"/>
      <w:r w:rsidRPr="005D1157">
        <w:rPr>
          <w:bCs/>
        </w:rPr>
        <w:t>z. B.</w:t>
      </w:r>
      <w:proofErr w:type="gramEnd"/>
      <w:r w:rsidRPr="005D1157">
        <w:rPr>
          <w:bCs/>
        </w:rPr>
        <w:t xml:space="preserve"> um die Stabilit</w:t>
      </w:r>
      <w:r w:rsidR="002E5BB7">
        <w:rPr>
          <w:bCs/>
        </w:rPr>
        <w:t>ä</w:t>
      </w:r>
      <w:r w:rsidRPr="005D1157">
        <w:rPr>
          <w:bCs/>
        </w:rPr>
        <w:t>t zu erhalten und sicherzustellen, dass die Impfstoffkomponenten funktionieren.</w:t>
      </w:r>
    </w:p>
    <w:p w14:paraId="6E7FC9D1" w14:textId="77777777" w:rsidR="002E5BB7" w:rsidRDefault="002E5BB7">
      <w:pPr>
        <w:spacing w:after="10"/>
        <w:ind w:left="-5"/>
        <w:rPr>
          <w:bCs/>
        </w:rPr>
      </w:pPr>
    </w:p>
    <w:p w14:paraId="10FBA5C7" w14:textId="51ED5845" w:rsidR="00CA4C0E" w:rsidRPr="00B66997" w:rsidRDefault="005D1157" w:rsidP="00B66997">
      <w:pPr>
        <w:spacing w:after="10"/>
        <w:ind w:left="-5"/>
      </w:pPr>
      <w:r w:rsidRPr="005D1157">
        <w:rPr>
          <w:bCs/>
        </w:rPr>
        <w:t>Ich m</w:t>
      </w:r>
      <w:r w:rsidR="002E5BB7">
        <w:rPr>
          <w:bCs/>
        </w:rPr>
        <w:t>ö</w:t>
      </w:r>
      <w:r w:rsidRPr="005D1157">
        <w:rPr>
          <w:bCs/>
        </w:rPr>
        <w:t xml:space="preserve">chte betonen, dass die TGA und die EMA dieselben nicht-klinischen Daten im Dossier der Comirnaty erhalten haben. Die Bewertungen der EMA und der TGA stimmen </w:t>
      </w:r>
      <w:r w:rsidR="002E5BB7">
        <w:rPr>
          <w:bCs/>
        </w:rPr>
        <w:t>ü</w:t>
      </w:r>
      <w:r w:rsidRPr="005D1157">
        <w:rPr>
          <w:bCs/>
        </w:rPr>
        <w:t>berein, und der CHMP kam unabh</w:t>
      </w:r>
      <w:r w:rsidR="002E5BB7">
        <w:rPr>
          <w:bCs/>
        </w:rPr>
        <w:t>ä</w:t>
      </w:r>
      <w:r w:rsidRPr="005D1157">
        <w:rPr>
          <w:bCs/>
        </w:rPr>
        <w:t xml:space="preserve">ngig zu denselben Schlussfolgerungen wie die </w:t>
      </w:r>
      <w:proofErr w:type="spellStart"/>
      <w:r w:rsidRPr="005D1157">
        <w:rPr>
          <w:bCs/>
        </w:rPr>
        <w:t>TGAiii</w:t>
      </w:r>
      <w:proofErr w:type="spellEnd"/>
      <w:r w:rsidRPr="005D1157">
        <w:rPr>
          <w:bCs/>
        </w:rPr>
        <w:t>. Im ver</w:t>
      </w:r>
      <w:r w:rsidR="002E5BB7">
        <w:rPr>
          <w:bCs/>
        </w:rPr>
        <w:t>ö</w:t>
      </w:r>
      <w:r w:rsidRPr="005D1157">
        <w:rPr>
          <w:bCs/>
        </w:rPr>
        <w:t>ffentlichten Comirnaty-Bewertungsbericht der EMA, der die wissenschaftliche Bewertung von Comirnaty zum Zeitpunkt der Erstzulassung zusammenfasst, wird einger</w:t>
      </w:r>
      <w:r w:rsidR="002E5BB7">
        <w:rPr>
          <w:bCs/>
        </w:rPr>
        <w:t>ä</w:t>
      </w:r>
      <w:r w:rsidRPr="005D1157">
        <w:rPr>
          <w:bCs/>
        </w:rPr>
        <w:t>umt, dass sich Lipid-Nanopartikel eher unspezifisch in mehreren Organen wie Leber, Milz, Herz, Niere, Lunge und Gehirn verteilen k</w:t>
      </w:r>
      <w:r w:rsidR="002E5BB7">
        <w:rPr>
          <w:bCs/>
        </w:rPr>
        <w:t>ö</w:t>
      </w:r>
      <w:r w:rsidRPr="005D1157">
        <w:rPr>
          <w:bCs/>
        </w:rPr>
        <w:t>nnen, wobei die Leber das Organ zu sein scheint, in dem sich Lipid-Nanopartikel am st</w:t>
      </w:r>
      <w:r w:rsidR="002E5BB7">
        <w:rPr>
          <w:bCs/>
        </w:rPr>
        <w:t>ä</w:t>
      </w:r>
      <w:r w:rsidRPr="005D1157">
        <w:rPr>
          <w:bCs/>
        </w:rPr>
        <w:t xml:space="preserve">rksten verteilen. Die Ergebnisse der vom CHMP bewerteten Studien zur wiederholten Verabreichung und zur biologischen Verteilung </w:t>
      </w:r>
      <w:r w:rsidRPr="005D1157">
        <w:rPr>
          <w:bCs/>
        </w:rPr>
        <w:lastRenderedPageBreak/>
        <w:t xml:space="preserve">(Pharmakokinetik), die an Ratten unter Verwendung von radioaktiv markierten Lipid-Nanopartikeln und mit </w:t>
      </w:r>
      <w:proofErr w:type="spellStart"/>
      <w:r w:rsidRPr="005D1157">
        <w:rPr>
          <w:bCs/>
        </w:rPr>
        <w:t>Luziferase</w:t>
      </w:r>
      <w:proofErr w:type="spellEnd"/>
      <w:r w:rsidRPr="005D1157">
        <w:rPr>
          <w:bCs/>
        </w:rPr>
        <w:t xml:space="preserve"> modifizierter mRNA durchgef</w:t>
      </w:r>
      <w:r w:rsidR="002E5BB7">
        <w:rPr>
          <w:bCs/>
        </w:rPr>
        <w:t>ü</w:t>
      </w:r>
      <w:r w:rsidRPr="005D1157">
        <w:rPr>
          <w:bCs/>
        </w:rPr>
        <w:t>hrt wurden, ergaben keine toxikologischen Befunde in den Keimdr</w:t>
      </w:r>
      <w:r w:rsidR="002E5BB7">
        <w:rPr>
          <w:bCs/>
        </w:rPr>
        <w:t>ü</w:t>
      </w:r>
      <w:r w:rsidRPr="005D1157">
        <w:rPr>
          <w:bCs/>
        </w:rPr>
        <w:t>sen, was darauf hindeutet, dass eine breitere biologische Verteilung kein Sicherheitsrisiko darstellt. Die wesentlich h</w:t>
      </w:r>
      <w:r w:rsidR="002E5BB7">
        <w:rPr>
          <w:bCs/>
        </w:rPr>
        <w:t>ö</w:t>
      </w:r>
      <w:r w:rsidRPr="005D1157">
        <w:rPr>
          <w:bCs/>
        </w:rPr>
        <w:t>here Dosis des Impfstoffs, die bei Ratten verwendet wurde, als beim Menschen (500-fache Marge gegen</w:t>
      </w:r>
      <w:r w:rsidR="002E5BB7">
        <w:rPr>
          <w:bCs/>
        </w:rPr>
        <w:t>ü</w:t>
      </w:r>
      <w:r w:rsidRPr="005D1157">
        <w:rPr>
          <w:bCs/>
        </w:rPr>
        <w:t>ber der menschlichen Dosis auf der Grundlage des Gewichts) spricht ebenfalls f</w:t>
      </w:r>
      <w:r w:rsidR="002E5BB7">
        <w:rPr>
          <w:bCs/>
        </w:rPr>
        <w:t>ü</w:t>
      </w:r>
      <w:r w:rsidRPr="005D1157">
        <w:rPr>
          <w:bCs/>
        </w:rPr>
        <w:t>r ein geringes Risiko der Verteilung in den Gonaden beim Menschen.</w:t>
      </w:r>
      <w:r w:rsidR="00000000">
        <w:t xml:space="preserve"> </w:t>
      </w:r>
    </w:p>
    <w:p w14:paraId="798ADA6F" w14:textId="3549BCEA" w:rsidR="00CA4C0E" w:rsidRPr="005D1157" w:rsidRDefault="00CA4C0E">
      <w:pPr>
        <w:spacing w:after="0" w:line="259" w:lineRule="auto"/>
        <w:ind w:left="0" w:firstLine="0"/>
        <w:rPr>
          <w:lang w:val="en-US"/>
        </w:rPr>
      </w:pPr>
    </w:p>
    <w:p w14:paraId="53B25995" w14:textId="77777777" w:rsidR="007211DB" w:rsidRPr="007211DB" w:rsidRDefault="007211DB" w:rsidP="007211DB">
      <w:pPr>
        <w:ind w:left="-5"/>
      </w:pPr>
      <w:r w:rsidRPr="007211DB">
        <w:t xml:space="preserve">Bitte erlauben Sie mir klarzustellen, dass die Studien, auf die ich mich hier beziehe, dieselben sind, die Herr ROOS im Bewertungsbericht der TGA zitiert. Die vorliegenden Erkenntnisse zeigen, dass die Menge der mRNA, die in den Körperorganen verteilt wird, sehr gering ist und innerhalb von 6 bis 9 Tagen nach der Injektion abgebaut wird, wie es bei allen mRNAs, die in physiologischen Mengen in den Zellen vorhanden sind, natürlich der Fall ist. Diese Tierstudien lassen darauf schließen, dass bei der Verabreichung von Impfstoffen an Menschen keine Sicherheitsprobleme aufgrund der zeitlichen Anhäufung von Lipid-Nanopartikeln und mRNA in Organen zu erwarten sind. Dies wird durch die Tatsache bestätigt, dass bei der Sicherheitsüberwachung nach der Markteinführung bisher keine Sicherheitsprobleme gemeldet wurden, die mit der Verteilung des Impfstoffs im menschlichen Körper in Verbindung gebracht werden könnten, </w:t>
      </w:r>
      <w:proofErr w:type="gramStart"/>
      <w:r w:rsidRPr="007211DB">
        <w:t>selbst</w:t>
      </w:r>
      <w:proofErr w:type="gramEnd"/>
      <w:r w:rsidRPr="007211DB">
        <w:t xml:space="preserve"> nachdem Hunderte von Millionen Menschen weltweit diese Impfstoffe verwendet haben.  </w:t>
      </w:r>
    </w:p>
    <w:p w14:paraId="7C237986" w14:textId="77777777" w:rsidR="007211DB" w:rsidRPr="007211DB" w:rsidRDefault="007211DB" w:rsidP="007211DB">
      <w:pPr>
        <w:ind w:left="-5"/>
      </w:pPr>
      <w:r w:rsidRPr="007211DB">
        <w:t xml:space="preserve">Was die kürzlich in Cell.com veröffentlichte Studie über geimpfte Personen betrifft, die darauf hindeutet, dass mRNA und daraus abgeleitete Spike-Proteine länger in den Lymphknoten verbleiben können, können wir bestätigen, dass diese Studie von unseren wissenschaftlichen Experten geprüft wurde und dass sie die allgemeine Nutzen-Risiko-Bewertung für die mRNA-Impfstoffe nicht verändert, da ein längeres Verbleiben der Antigene in den Lymphknoten natürlich zu erwarten ist. In der Studie wird auch darauf hingewiesen, dass das Impfantigen (Spike-Protein) bei geimpften Personen rasch aus dem Blutkreislauf entfernt wird (systemische Zirkulation).  </w:t>
      </w:r>
    </w:p>
    <w:p w14:paraId="77FA060F" w14:textId="77777777" w:rsidR="007211DB" w:rsidRPr="007211DB" w:rsidRDefault="007211DB" w:rsidP="007211DB">
      <w:pPr>
        <w:ind w:left="-5"/>
      </w:pPr>
      <w:r w:rsidRPr="007211DB">
        <w:t xml:space="preserve">Abschließend zum Thema Biodistribution möchte ich noch hinzufügen, dass die Unternehmen, die mRNA-Impfstoffe entwickeln und vermarkten, über die in den öffentlichen Bewertungsberichten der EMA diskutierten Studien hinaus weitere nicht-klinische Studien durchführen, um die Biodistribution und den Abbau der mRNA und des Spike-Proteins weiter zu charakterisieren und zu bewerten. Die Ergebnisse dieser Studien werden der EMA in den Jahren 2023 und 2024 zur Bewertung vorgelegt. </w:t>
      </w:r>
    </w:p>
    <w:p w14:paraId="60B46FEF" w14:textId="1AB595F8" w:rsidR="007211DB" w:rsidRDefault="007211DB" w:rsidP="007211DB">
      <w:pPr>
        <w:ind w:left="-5"/>
      </w:pPr>
      <w:r w:rsidRPr="007211DB">
        <w:t xml:space="preserve">In einem Folgeschreiben vom 31. März 2023 bat mich Herr ROOS außerdem zu erklären, </w:t>
      </w:r>
      <w:r w:rsidRPr="007211DB">
        <w:rPr>
          <w:b/>
          <w:bCs/>
        </w:rPr>
        <w:t>wie die COVID-19-Impfstoffe als sicher und wirksam für Neugeborene, Frauen im gebärfähigen Alter, schwangere Frauen und ihre Kinder angesehen werden können</w:t>
      </w:r>
      <w:r w:rsidRPr="007211DB">
        <w:t>, wenn die Auswirkungen auf die Fruchtbarkeit nicht untersucht wurden, da diese Gruppen von den klinischen Studien ausgeschlossen wurden. Wie ich während des COVI-Austauschs erläutert habe, ist es gängige Praxis bei allen innovativen Arzneimitteln (nicht nur bei COVID-19), schwangere Frauen von den ersten klinischen Studien auszuschließen, um sie in diesen frühen Entwicklungsstadien, in denen noch Erkenntnisse über die Auswirkungen des Arzneimittels gesammelt werden, keinen potenziellen Risiken auszusetzen. Reproduktionstoxizitätsstudien an Tieren sind nach EU-Recht für die Zulassung und die Einbeziehung schwangerer Frauen in künftige klinische Studien erforderlich. Diese Studien wurden zum Zeitpunkt der Zulassung vorgelegt und zeigten keine schädlichen Auswirkungen auf die Fruchtbarkeit und Trächtigkeit sowie auf die Entwicklung des Embryos und des Fötus oder der Nachkommen.</w:t>
      </w:r>
      <w:r>
        <w:t xml:space="preserve"> </w:t>
      </w:r>
      <w:r w:rsidRPr="007211DB">
        <w:t xml:space="preserve">Darüber hinaus zeigten die Daten von Frauen, die an den ersten klinischen Studien teilnahmen und während der klinischen Testphase schwanger wurden, ebenfalls keine schädlichen Auswirkungen auf die Schwangerschaft oder die Entwicklung nach der Geburt. Über die ersten klinischen Studien hinaus wurden große Mengen an Daten von schwangeren Frauen gesammelt, die im wirklichen Leben geimpft wurden. In Beobachtungsstudien wurden diese realen Daten gesammelt, die der EMA vorgelegt und von ihr ausgewertet wurden, so dass die Sicherheit des Impfstoffs in dieser Bevölkerungsgruppe gewährleistet werden konnte. Insbesondere eine Überprüfung mehrerer Studien, an denen rund 65 000 Schwangerschaften in verschiedenen Stadien beteiligt waren, durch die COVID-19-Taskforce der EMA (ETF) ergab keine Anzeichen für ein erhöhtes Risiko von Schwangerschaftskomplikationen, Fehlgeburten, Frühgeburten oder unerwünschten Wirkungen bei den ungeborenen Kindern nach der </w:t>
      </w:r>
      <w:r w:rsidRPr="007211DB">
        <w:lastRenderedPageBreak/>
        <w:t>COVID-19-Impfung. Die häufigsten Nebenwirkungen, die bei schwangeren Frauen beobachtet wurden, entsprechen denen, die in der geimpften Bevölkerung insgesamt beobachtet wurden. Dazu gehören Schmerzen und Schwellungen an der Injektionsstelle, Müdigkeit, Kopfschmerzen, Rötungen, Muskelschmerzen und Schüttelfrost. Auf der Grundlage dieser Erkenntnisse wurde bestätigt, dass die COVID-19-Impfstoffe auch für schwangere Frauen sicher und wirksam sind.</w:t>
      </w:r>
    </w:p>
    <w:p w14:paraId="20130E59" w14:textId="7441C87F" w:rsidR="00136F17" w:rsidRDefault="00136F17" w:rsidP="00136F17">
      <w:pPr>
        <w:ind w:left="-5"/>
      </w:pPr>
      <w:r>
        <w:t>Auf Ersuchen des Ausschusses für Humanarzneimittel (CHMP) der EMA wurden daher im Februar 2022 Abschnitt 4.6 der Zusammenfassung der Produktmerkmale und Abschnitt 2 der Packungsbeilage für</w:t>
      </w:r>
      <w:r>
        <w:t xml:space="preserve"> </w:t>
      </w:r>
      <w:r>
        <w:t xml:space="preserve">Comirnaty und </w:t>
      </w:r>
      <w:proofErr w:type="spellStart"/>
      <w:r>
        <w:t>Spikevax</w:t>
      </w:r>
      <w:proofErr w:type="spellEnd"/>
      <w:r>
        <w:t xml:space="preserve"> aktualisiert, um der großen Menge an Beobachtungsdaten Rechnung zu tragen, die 2021 von schwangeren Frauen gesammelt wurden, die mit diesen Impfstoffen geimpft wurden.</w:t>
      </w:r>
    </w:p>
    <w:p w14:paraId="149C0EFC" w14:textId="037C974A" w:rsidR="00136F17" w:rsidRDefault="00136F17" w:rsidP="00136F17">
      <w:pPr>
        <w:ind w:left="-5"/>
      </w:pPr>
      <w:r>
        <w:t>Da eine Schwangerschaft mit einem höheren Risiko für schwere COVID-19-Erkrankungen, insbesondere im zweiten und dritten Trimester, in Verbindung gebracht wurde, sollten Trimester mit einem höheren Risiko für schwere COVID-19 assoziiert wird, wird Personen, die schwanger sind oder in naher Zukunft schwanger werden könnten schwanger sind oder in naher Zukunft schwanger werden könnten, wird weiterhin empfohlen, sich entsprechend den nationalen Empfehlungen impfen zu lassen.</w:t>
      </w:r>
    </w:p>
    <w:p w14:paraId="30DA57D9" w14:textId="77777777" w:rsidR="00136F17" w:rsidRPr="00136F17" w:rsidRDefault="00136F17" w:rsidP="00136F17">
      <w:pPr>
        <w:ind w:left="-5"/>
      </w:pPr>
      <w:r w:rsidRPr="00136F17">
        <w:t xml:space="preserve">Die zweite Frage von Herrn ROOS vom 31. März bezog sich auf die überhöhte Sterblichkeitsrate, die auch von MdEP ANDERSON in der Ausschusssitzung gestellt wurde, so dass ich in diesem Schreiben weiter unten auf beide Fragen zusammen eingehen werde.  </w:t>
      </w:r>
    </w:p>
    <w:p w14:paraId="4368EF08" w14:textId="77777777" w:rsidR="00136F17" w:rsidRPr="00136F17" w:rsidRDefault="00136F17" w:rsidP="00136F17">
      <w:pPr>
        <w:ind w:left="-5"/>
      </w:pPr>
      <w:r w:rsidRPr="00136F17">
        <w:t xml:space="preserve">MdEP Cristian TERHEŞ fragte, ob der EMA die </w:t>
      </w:r>
      <w:r w:rsidRPr="00136F17">
        <w:rPr>
          <w:b/>
          <w:bCs/>
        </w:rPr>
        <w:t xml:space="preserve">Existenz von SARS-CoV-2 vor Dezember 2019 </w:t>
      </w:r>
      <w:r w:rsidRPr="00136F17">
        <w:t xml:space="preserve">bekannt war, und bat um </w:t>
      </w:r>
      <w:r w:rsidRPr="00136F17">
        <w:rPr>
          <w:b/>
          <w:bCs/>
        </w:rPr>
        <w:t>Klärung des Zeitpunkts bestimmter Studien</w:t>
      </w:r>
      <w:r w:rsidRPr="00136F17">
        <w:t xml:space="preserve">, die von Unternehmen für mRNA-Impfstoffe bereits 2016-2017 durchgeführt wurden. Die EMA hatte die Situation in China seit Dezember 2019 verfolgt, als ungewöhnliche Fälle von bilateraler Lungenentzündung unbekannter Ursache immer wieder gemeldet wurden. Zu diesem Zeitpunkt begann die EMA im Rahmen ihres Plans für </w:t>
      </w:r>
      <w:proofErr w:type="spellStart"/>
      <w:proofErr w:type="gramStart"/>
      <w:r w:rsidRPr="00136F17">
        <w:t>Gesundheitsbedrohungenvi</w:t>
      </w:r>
      <w:proofErr w:type="spellEnd"/>
      <w:r w:rsidRPr="00136F17">
        <w:t xml:space="preserve"> ,</w:t>
      </w:r>
      <w:proofErr w:type="gramEnd"/>
      <w:r w:rsidRPr="00136F17">
        <w:t xml:space="preserve"> der bereits vor der Grippepandemie von 2009 eingeführt wurde, Gespräche mit einschlägigen Experten aus ihrem wissenschaftlichen Netzwerk.  </w:t>
      </w:r>
    </w:p>
    <w:p w14:paraId="2D9FF0D3" w14:textId="77777777" w:rsidR="00136F17" w:rsidRDefault="00136F17" w:rsidP="00136F17">
      <w:pPr>
        <w:ind w:left="-5"/>
      </w:pPr>
      <w:r w:rsidRPr="00136F17">
        <w:t xml:space="preserve">Wie ich während des COVI-Austauschs erläuterte, wurde die mRNA-Technologie als Impfstoffplattform lange vor dem Auftreten von SARS-CoV-2 entwickelt. Die Technologie wurde in den späten 1960er Jahren </w:t>
      </w:r>
      <w:proofErr w:type="spellStart"/>
      <w:r w:rsidRPr="00136F17">
        <w:t>entdecktvii</w:t>
      </w:r>
      <w:proofErr w:type="spellEnd"/>
      <w:r w:rsidRPr="00136F17">
        <w:t xml:space="preserve"> und dann seit Anfang der 1990er Jahre in größerem Umfang gegen Krebs, Allergien und andere Krankheitserreger wie Tollwut, HIV, Grippe und </w:t>
      </w:r>
      <w:proofErr w:type="spellStart"/>
      <w:r w:rsidRPr="00136F17">
        <w:t>Cytomegalovirus</w:t>
      </w:r>
      <w:proofErr w:type="spellEnd"/>
      <w:r w:rsidRPr="00136F17">
        <w:t xml:space="preserve"> (CMV) getestet. Mehrere große Pharmaunternehmen begannen in den 2000er Jahren, an der mRNA-Technologie zu arbeiten. Diese jahrzehntelange Erfahrung und die mit dieser Technologie verbundene Schnelligkeit ermöglichten es beispielsweise Moderna, einen Prototyp eines COVID-19-Impfstoffs herzustellen, und zwar Berichten zufolge innerhalb eines Monats, nachdem die Genomsequenz des Virus am 10. Januar 2020viii online verfügbar wurde. Berichten zufolge testete Moderna dann gemeinsam mit Wissenschaftlern der US National Institutes </w:t>
      </w:r>
      <w:proofErr w:type="spellStart"/>
      <w:r w:rsidRPr="00136F17">
        <w:t>of</w:t>
      </w:r>
      <w:proofErr w:type="spellEnd"/>
      <w:r w:rsidRPr="00136F17">
        <w:t xml:space="preserve"> </w:t>
      </w:r>
      <w:r w:rsidRPr="00136F17">
        <w:t>Health</w:t>
      </w:r>
      <w:r>
        <w:t xml:space="preserve"> </w:t>
      </w:r>
      <w:r w:rsidRPr="00136F17">
        <w:t>die ersten Dosen ihres vielversprechendsten COVID-19-Impfstoff</w:t>
      </w:r>
      <w:r>
        <w:t>-</w:t>
      </w:r>
      <w:r w:rsidRPr="00136F17">
        <w:t xml:space="preserve">kandidaten am 16. März 2020. Wie den COVI-Mitgliedern bekannt sein dürfte, sind außerdem SARS (schweres akutes Atemwegssyndrom) und MERS (Middle East </w:t>
      </w:r>
      <w:proofErr w:type="spellStart"/>
      <w:r w:rsidRPr="00136F17">
        <w:t>respiratory</w:t>
      </w:r>
      <w:proofErr w:type="spellEnd"/>
      <w:r w:rsidRPr="00136F17">
        <w:t xml:space="preserve"> </w:t>
      </w:r>
      <w:proofErr w:type="spellStart"/>
      <w:r w:rsidRPr="00136F17">
        <w:t>syndrome</w:t>
      </w:r>
      <w:proofErr w:type="spellEnd"/>
      <w:r w:rsidRPr="00136F17">
        <w:t>), bei denen es sich um Coronaviren handelt, die zur gleichen Familie wie SARS-COV-2 gehören, in den frühen 2000er und 2010er Jahren schwere Ausbrüche verursacht, und in diesen Zeiträumen wurden bereits viele Impfstoffkandidaten für diese Viren entwickelt und getestet, auch wenn sie nicht in die späte klinische Entwicklung gelangten. Es gab also bereits vor dem Auftreten von SARS-CoV-2 ein umfangreiches Wissen über andere Coronaviren, und in den frühen 2000er Jahren war bereits ein beträchtliches Maß an Erfahrung mit mRNA-Technologien in anderen therapeutischen Bereichen als Atemwegsinfektionen, z. B. in der Onkologie, gesammelt worden.</w:t>
      </w:r>
    </w:p>
    <w:p w14:paraId="17976F53" w14:textId="77777777" w:rsidR="00B677F2" w:rsidRPr="00B677F2" w:rsidRDefault="00136F17">
      <w:pPr>
        <w:ind w:left="-5"/>
      </w:pPr>
      <w:r w:rsidRPr="00B677F2">
        <w:t xml:space="preserve">Die Abgeordnete Virginie JORON fragte, ob es möglich sei, bei der EMA </w:t>
      </w:r>
      <w:r w:rsidRPr="00B677F2">
        <w:rPr>
          <w:b/>
          <w:bCs/>
        </w:rPr>
        <w:t>eine kostenlose Telefonnummer einzurichten, unter der Patienten Nebenwirkungen von COVID-19-Impfstoffen melden können</w:t>
      </w:r>
      <w:r w:rsidRPr="00B677F2">
        <w:t xml:space="preserve">. Ich möchte darauf hinweisen, dass die derzeitige EU-Gesetzgebung vorschreibt, dass jeder Verdacht auf Nebenwirkungen in der EU entweder direkt von den Patienten selbst oder über die Angehörigen der Gesundheitsberufe an die zuständigen nationalen Behörden oder an den betreffenden Zulassungsinhaber gemeldet werden muss. Wir stellen fest, dass die </w:t>
      </w:r>
      <w:r w:rsidRPr="00B677F2">
        <w:lastRenderedPageBreak/>
        <w:t>Mitgliedstaaten im Rahmen des derzeitigen EU-Systems Meldekanäle in den Landessprachen eingerichtet haben, die die spontane Meldung durch die Patienten weiter erleichtern sollen, und diese Kanäle haben sich als gut funktionierend erwiesen. Dies zeigt sich daran, dass die Zahl der Berichte, die von Patienten und Verbrauchern direkt über die zuständigen nationalen Behörden und die Zulassungsbehörden eingereicht werden, bereits sehr hoch ist, was auf den Erfolg dieser Maßnahmen hindeutet. Eine zusätzliche Hotline bei der EMA würde wahrscheinlich zu Überschneidungen mit den bestehenden nationalen Meldewegen führen, ohne einen zusätzlichen Nutzen zu bringen. Was die EMA in diesem Bereich tun kann, ist, Informationen weiterzugeben und das Bewusstsein dafür zu schärfen, wie Nebenwirkungen in den Mitgliedstaaten gemeldet werden können, sowie darüber zu informieren, welche Art von Informationen gemeldet werden müssen, was auf der EMA-Website unter https://www.ema.europa.eu/en/human-regulatory/overview/public-healththreats/coronavirus-disease-covid-19/public-health-advice-during-covid-19-pandemic#reportingsuspected-side-effects-section zu finden ist. Dazu gehören auch leserfreundliche "Info-Karten" speziell für Patienten und Angehörige der Gesundheitsberufe in allen EU-Sprachen. Diese zusätzlichen Informationsmaterialien wurden von der EMA in Zusammenarbeit mit Patienten und Angehörigen der Gesundheitsberufe entwickelt.</w:t>
      </w:r>
    </w:p>
    <w:p w14:paraId="5EE06B13" w14:textId="77777777" w:rsidR="00B677F2" w:rsidRDefault="00B677F2">
      <w:pPr>
        <w:ind w:left="-5"/>
      </w:pPr>
      <w:r w:rsidRPr="00B677F2">
        <w:t xml:space="preserve">MdEP Francesca DONATO fragte, </w:t>
      </w:r>
      <w:r w:rsidRPr="00B677F2">
        <w:rPr>
          <w:b/>
          <w:bCs/>
        </w:rPr>
        <w:t>warum die EMA die Chargennummern der Fläschchen, die mit den gemeldeten vermuteten Nebenwirkungen in Verbindung stehen</w:t>
      </w:r>
      <w:r w:rsidRPr="00B677F2">
        <w:t xml:space="preserve">, nicht in der europäischen Datenbank für Berichte über vermutete unerwünschte Arzneimittelwirkungen (oder im öffentlichen Portal Adrreports.eu) veröffentlicht. Auch wenn es schwierig erscheinen mag, Patienten, bei denen die vermutete Nebenwirkung auftritt, allein anhand der Chargennummer zu identifizieren, kann die Wahrscheinlichkeit einer Re-Identifizierung von Patienten erhöht werden, wenn die Chargennummer in Kombination mit anderen Datenelementen, die zusammen mit der Unbedenklichkeitsmeldung erhoben werden (z. B. Land, Geburtsdatum, Geschlecht usw.), gelesen und abgeglichen wird, insbesondere in Ländern mit kleiner Bevölkerung oder in Ländern, in denen Verteilerlisten für Chargennummern veröffentlicht werden oder zugänglich sind, was gegen die Rechtsvorschriften zum Schutz personenbezogener Daten und die Grundrechte der EU-Bürger auf Schutz der Privatsphäre verstoßen würde. Die europäische Gesetzgebung schreibt vor, dass die EMA sicherstellen muss, dass Angehörige der Gesundheitsberufe und die Öffentlichkeit in angemessenem Umfang Zugang zu </w:t>
      </w:r>
      <w:proofErr w:type="spellStart"/>
      <w:r w:rsidRPr="00B677F2">
        <w:t>EudraVigilance</w:t>
      </w:r>
      <w:proofErr w:type="spellEnd"/>
      <w:r w:rsidRPr="00B677F2">
        <w:t xml:space="preserve">, der Datenbank für vermutete Nebenwirkungen von Arzneimitteln, haben, wobei der Schutz personenbezogener Daten gewährleistet sein muss. Daher wurde in der EMA-Politik für den Zugang zu Daten in </w:t>
      </w:r>
      <w:proofErr w:type="spellStart"/>
      <w:r w:rsidRPr="00B677F2">
        <w:t>EudraVigilancexiii</w:t>
      </w:r>
      <w:proofErr w:type="spellEnd"/>
      <w:r w:rsidRPr="00B677F2">
        <w:t xml:space="preserve"> ein vorsorgender Ansatz gewählt, um das Risiko einer Re-Identifizierung zu verringern, und derzeit werden Chargennummern nicht proaktiv auf dem öffentlichen Portal veröffentlicht. Die </w:t>
      </w:r>
      <w:proofErr w:type="spellStart"/>
      <w:r w:rsidRPr="00B677F2">
        <w:t>EudraVigilance</w:t>
      </w:r>
      <w:proofErr w:type="spellEnd"/>
      <w:r w:rsidRPr="00B677F2">
        <w:t xml:space="preserve">-Zugangspolitik wird derzeit überarbeitet, und in Zukunft könnten mehr Datenelemente in Bezug auf die gemeldeten vermuteten Nebenwirkungen öffentlich zugänglich gemacht werden, aber es wurde noch keine Entscheidung getroffen, da eine umfassende Folgenabschätzung und weitere Diskussionen mit unseren wissenschaftlichen Experten aus den Mitgliedstaaten noch ausstehen. Alle Änderungen an der </w:t>
      </w:r>
      <w:proofErr w:type="spellStart"/>
      <w:r w:rsidRPr="00B677F2">
        <w:t>EudraVigilance</w:t>
      </w:r>
      <w:proofErr w:type="spellEnd"/>
      <w:r w:rsidRPr="00B677F2">
        <w:t>-Zugangspolitik müssen von allen EWR-Mitgliedstaaten, die im Ausschuss für Risikobewertung im Bereich der Pharmakovigilanz (PRAC) der EMA vertreten sind, genehmigt und anschließend vom Verwaltungsrat der EMA gebilligt werden, bevor sie in Kraft treten.</w:t>
      </w:r>
    </w:p>
    <w:p w14:paraId="224C1FBE" w14:textId="77777777" w:rsidR="00B677F2" w:rsidRPr="00B677F2" w:rsidRDefault="00B677F2" w:rsidP="00B677F2">
      <w:pPr>
        <w:ind w:left="-5"/>
      </w:pPr>
      <w:r w:rsidRPr="00B677F2">
        <w:t xml:space="preserve">Frau DONATO fragte mich auch nach der </w:t>
      </w:r>
      <w:r w:rsidRPr="00A31783">
        <w:rPr>
          <w:b/>
          <w:bCs/>
        </w:rPr>
        <w:t xml:space="preserve">langen COVID </w:t>
      </w:r>
      <w:r w:rsidRPr="00B677F2">
        <w:t xml:space="preserve">und wie die EMA diese von den COVID-19-Impfstoffnebenwirkungen unterscheidet. Dazu ist anzumerken, dass sich die lange COVID auf mehrere Syndrome bezieht, die sich aus einer tatsächlichen SARS-CoV-2-Infektion ergeben, und dass es noch viele Herausforderungen gibt, wenn es um die Klassifizierung und Meldung dieser heterogenen Erkrankung oder Kombination von Erkrankungen geht. Dennoch gibt es bisher auf der Grundlage einer sehr großen Anzahl veröffentlichter Daten keinen Hinweis darauf, dass das breite Spektrum von Erkrankungen, die allgemein als lange COVID bezeichnet werden, durch die COVID-19-Impfung (mit Milliarden von weltweit verabreichten Dosen) verursacht werden könnte. Tatsächlich wurde die lange COVID erstmals nach der ersten Welle von SARS-CoV-2-Infektionen im Frühjahr 2020 festgestellt, lange bevor die COVID-19-Impfstoffe in der EU zugelassen wurden. Seitdem mehren sich die Hinweise darauf, dass geimpfte Personen, die sich später mit SARS-CoV-2 infizieren, seltener Symptome einer langen COVID aufweisen als ungeimpfte </w:t>
      </w:r>
      <w:proofErr w:type="spellStart"/>
      <w:proofErr w:type="gramStart"/>
      <w:r w:rsidRPr="00B677F2">
        <w:t>Personenxiv,xv</w:t>
      </w:r>
      <w:proofErr w:type="gramEnd"/>
      <w:r w:rsidRPr="00B677F2">
        <w:t>,xvi,xvii,xviii,xix,xx</w:t>
      </w:r>
      <w:proofErr w:type="spellEnd"/>
      <w:r w:rsidRPr="00B677F2">
        <w:t xml:space="preserve">. Dennoch wird die EMA die </w:t>
      </w:r>
      <w:r w:rsidRPr="00B677F2">
        <w:lastRenderedPageBreak/>
        <w:t xml:space="preserve">Sicherheit der COVID-19-Impfstoffe weiter überwachen und jede mögliche Rolle der Impfstoffe bei der Entwicklung immunvermittelter unerwünschter Reaktionen, die sich als lange COVID-ähnliche Symptome manifestieren können, prüfen. Die EMA wird auch weiter mit den Entwicklern über mögliche künftige Behandlungen für Langes COVID diskutieren.  </w:t>
      </w:r>
    </w:p>
    <w:p w14:paraId="756F2B29" w14:textId="5D6A8EBE" w:rsidR="00CA4C0E" w:rsidRPr="00B677F2" w:rsidRDefault="00B677F2" w:rsidP="00A31783">
      <w:pPr>
        <w:spacing w:line="276" w:lineRule="auto"/>
        <w:ind w:left="-5"/>
      </w:pPr>
      <w:r w:rsidRPr="00B677F2">
        <w:t xml:space="preserve">MdEP Christine ANDERSON fragte nach der </w:t>
      </w:r>
      <w:r w:rsidRPr="00B677F2">
        <w:rPr>
          <w:b/>
          <w:bCs/>
        </w:rPr>
        <w:t>Quelle meiner Aussage, dass COVID-19 mRNA-Impfstoffe im ersten Jahr nach der Zulassung, d. h. von Dezember 2020 bis Dezember 2021, weltweit etwa 20 Millionen Leben retten.</w:t>
      </w:r>
      <w:r w:rsidRPr="00B677F2">
        <w:t xml:space="preserve"> Diese Aussage stützt sich auf die Ergebnisse von Watson et al. in ihrer Studie "Global </w:t>
      </w:r>
      <w:proofErr w:type="spellStart"/>
      <w:r w:rsidRPr="00B677F2">
        <w:t>impact</w:t>
      </w:r>
      <w:proofErr w:type="spellEnd"/>
      <w:r w:rsidRPr="00B677F2">
        <w:t xml:space="preserve"> </w:t>
      </w:r>
      <w:proofErr w:type="spellStart"/>
      <w:r w:rsidRPr="00B677F2">
        <w:t>of</w:t>
      </w:r>
      <w:proofErr w:type="spellEnd"/>
      <w:r w:rsidRPr="00B677F2">
        <w:t xml:space="preserve"> </w:t>
      </w:r>
      <w:proofErr w:type="spellStart"/>
      <w:r w:rsidRPr="00B677F2">
        <w:t>the</w:t>
      </w:r>
      <w:proofErr w:type="spellEnd"/>
      <w:r w:rsidRPr="00B677F2">
        <w:t xml:space="preserve"> </w:t>
      </w:r>
      <w:proofErr w:type="spellStart"/>
      <w:r w:rsidRPr="00B677F2">
        <w:t>first</w:t>
      </w:r>
      <w:proofErr w:type="spellEnd"/>
      <w:r w:rsidRPr="00B677F2">
        <w:t xml:space="preserve"> </w:t>
      </w:r>
      <w:proofErr w:type="spellStart"/>
      <w:r w:rsidRPr="00B677F2">
        <w:t>year</w:t>
      </w:r>
      <w:proofErr w:type="spellEnd"/>
      <w:r w:rsidRPr="00B677F2">
        <w:t xml:space="preserve"> </w:t>
      </w:r>
      <w:proofErr w:type="spellStart"/>
      <w:r w:rsidRPr="00B677F2">
        <w:t>of</w:t>
      </w:r>
      <w:proofErr w:type="spellEnd"/>
      <w:r w:rsidRPr="00B677F2">
        <w:t xml:space="preserve"> COVID-19 </w:t>
      </w:r>
      <w:proofErr w:type="spellStart"/>
      <w:r w:rsidRPr="00B677F2">
        <w:t>vaccination</w:t>
      </w:r>
      <w:proofErr w:type="spellEnd"/>
      <w:r w:rsidRPr="00B677F2">
        <w:t xml:space="preserve">: a </w:t>
      </w:r>
      <w:proofErr w:type="spellStart"/>
      <w:r w:rsidRPr="00B677F2">
        <w:t>mathematical</w:t>
      </w:r>
      <w:proofErr w:type="spellEnd"/>
      <w:r w:rsidRPr="00B677F2">
        <w:t xml:space="preserve"> </w:t>
      </w:r>
      <w:proofErr w:type="spellStart"/>
      <w:r w:rsidRPr="00B677F2">
        <w:t>modelling</w:t>
      </w:r>
      <w:proofErr w:type="spellEnd"/>
      <w:r w:rsidRPr="00B677F2">
        <w:t xml:space="preserve"> </w:t>
      </w:r>
      <w:proofErr w:type="spellStart"/>
      <w:r w:rsidRPr="00B677F2">
        <w:t>study</w:t>
      </w:r>
      <w:proofErr w:type="spellEnd"/>
      <w:r w:rsidRPr="00B677F2">
        <w:t xml:space="preserve">", die in der Fachzeitschrift The Lancet </w:t>
      </w:r>
      <w:proofErr w:type="spellStart"/>
      <w:r w:rsidRPr="00B677F2">
        <w:t>Infectious</w:t>
      </w:r>
      <w:proofErr w:type="spellEnd"/>
      <w:r w:rsidRPr="00B677F2">
        <w:t xml:space="preserve"> </w:t>
      </w:r>
      <w:proofErr w:type="spellStart"/>
      <w:r w:rsidRPr="00B677F2">
        <w:t>Diseases</w:t>
      </w:r>
      <w:proofErr w:type="spellEnd"/>
      <w:r w:rsidRPr="00B677F2">
        <w:t xml:space="preserve"> vom September 2022 veröffentlicht wurde. </w:t>
      </w:r>
      <w:hyperlink r:id="rId8">
        <w:r w:rsidR="00000000" w:rsidRPr="00B677F2">
          <w:t>(</w:t>
        </w:r>
      </w:hyperlink>
      <w:hyperlink r:id="rId9">
        <w:r w:rsidR="00000000" w:rsidRPr="00B677F2">
          <w:rPr>
            <w:color w:val="0000FF"/>
            <w:u w:val="single" w:color="0000FF"/>
          </w:rPr>
          <w:t>https://doi.org/10.1016/S1473</w:t>
        </w:r>
      </w:hyperlink>
      <w:hyperlink r:id="rId10">
        <w:r w:rsidR="00000000" w:rsidRPr="00B677F2">
          <w:rPr>
            <w:color w:val="0000FF"/>
            <w:u w:val="single" w:color="0000FF"/>
          </w:rPr>
          <w:t>-</w:t>
        </w:r>
      </w:hyperlink>
      <w:hyperlink r:id="rId11">
        <w:r w:rsidR="00000000" w:rsidRPr="00B677F2">
          <w:rPr>
            <w:color w:val="0000FF"/>
            <w:u w:val="single" w:color="0000FF"/>
          </w:rPr>
          <w:t>3099(22)00320</w:t>
        </w:r>
      </w:hyperlink>
      <w:hyperlink r:id="rId12">
        <w:r w:rsidR="00000000" w:rsidRPr="00B677F2">
          <w:rPr>
            <w:color w:val="0000FF"/>
            <w:u w:val="single" w:color="0000FF"/>
          </w:rPr>
          <w:t>-</w:t>
        </w:r>
      </w:hyperlink>
      <w:hyperlink r:id="rId13">
        <w:r w:rsidR="00000000" w:rsidRPr="00B677F2">
          <w:rPr>
            <w:color w:val="0000FF"/>
            <w:u w:val="single" w:color="0000FF"/>
          </w:rPr>
          <w:t>6</w:t>
        </w:r>
      </w:hyperlink>
      <w:hyperlink r:id="rId14">
        <w:r w:rsidR="00000000" w:rsidRPr="00B677F2">
          <w:t>)</w:t>
        </w:r>
      </w:hyperlink>
      <w:r w:rsidR="00000000" w:rsidRPr="00B677F2">
        <w:t xml:space="preserve">.  </w:t>
      </w:r>
    </w:p>
    <w:p w14:paraId="641C5B67" w14:textId="4E70D365" w:rsidR="00B677F2" w:rsidRDefault="00B677F2" w:rsidP="00A31783">
      <w:pPr>
        <w:spacing w:after="177" w:line="276" w:lineRule="auto"/>
        <w:ind w:left="-5"/>
      </w:pPr>
      <w:r w:rsidRPr="00B677F2">
        <w:t xml:space="preserve">Zu den Fragen von Frau ANDERSON und Herrn ROOS, die mehr über die von </w:t>
      </w:r>
      <w:r w:rsidRPr="00B677F2">
        <w:rPr>
          <w:b/>
          <w:bCs/>
        </w:rPr>
        <w:t xml:space="preserve">der EMA in Auftrag gegebene unabhängige Forschung zu COVID-19-Impfstoffen </w:t>
      </w:r>
      <w:r w:rsidRPr="00B677F2">
        <w:t>wissen möchten, möchte ich erklären, dass diese zusätzliche Überwachung durch die Regulierungsbehörden die regulären Pharmakovigilanz-Aktivitäten der Zulassungsinhaber, der zuständigen nationalen Behörden und der EMA ergänzt und darauf abzielt, die Charakterisierung neuer Sicherheitsbedenken zu unterstützen und die Bewertungen des Ausschusses für Risikobewertung im Bereich der Pharmakovigilanz (PRAC) der EMA zu bereichern Bisher hat die EMA ein Dutzend unabhängiger Studien bei großen Konsortien (einschließlich akademischer Zentren) in Auftrag gegeben, die sich auf die Beobachtung von Impfstoffen spezialisiert haben. Alle diese Studien haben zum kollektiven Beweismaterial beigetragen, das das günstige Nutzen-Risiko-Profil der COVID-19-Impfstoffe untermauert, auch in Bezug auf wichtige seltene Sicherheitsprobleme, die von der EMA noch intensiv überwacht werden, wie z. B. Myokarditis, und tun dies auch weiterhin. Informationen zu diesen Studien sind in zusammengefasster Form auf der Website der EMA und in voller Länge im elektronischen Register der Europäischen Union für Studien nach der Zulassung (EU PAS Register)</w:t>
      </w:r>
      <w:r>
        <w:t xml:space="preserve"> </w:t>
      </w:r>
      <w:r w:rsidRPr="00B677F2">
        <w:t xml:space="preserve">öffentlich zugänglich. Der Einfachheit halber ist eine vollständige Liste der von der EMA finanzierten COVID-19-Real-Evidence-Studien auch im Anhang am Ende dieses Schreibens zu finden.  </w:t>
      </w:r>
    </w:p>
    <w:p w14:paraId="19B02B1A" w14:textId="77777777" w:rsidR="00361AE4" w:rsidRDefault="00361AE4" w:rsidP="00A31783">
      <w:pPr>
        <w:spacing w:after="177" w:line="276" w:lineRule="auto"/>
        <w:ind w:left="-5"/>
      </w:pPr>
      <w:r>
        <w:t xml:space="preserve">Zur Frage von Frau </w:t>
      </w:r>
      <w:r w:rsidRPr="00A31783">
        <w:rPr>
          <w:b/>
          <w:bCs/>
        </w:rPr>
        <w:t xml:space="preserve">ANDERSON nach der Anzahl der der EMA gemeldeten schwerwiegenden vermuteten Nebenwirkungen und Todesfälle im Zusammenhang mit COVID-19-mRNA-Impfstoffen </w:t>
      </w:r>
      <w:proofErr w:type="gramStart"/>
      <w:r w:rsidRPr="00A31783">
        <w:rPr>
          <w:b/>
          <w:bCs/>
        </w:rPr>
        <w:t>pro verabreichter Dosis</w:t>
      </w:r>
      <w:proofErr w:type="gramEnd"/>
      <w:r w:rsidRPr="00A31783">
        <w:rPr>
          <w:b/>
          <w:bCs/>
        </w:rPr>
        <w:t xml:space="preserve"> </w:t>
      </w:r>
      <w:r>
        <w:t xml:space="preserve">sowie zur Frage von Herrn ROOS nach der angeblichen überhöhten Sterblichkeitsrate möchte ich die folgenden Hintergrundinformationen und Details geben. </w:t>
      </w:r>
    </w:p>
    <w:p w14:paraId="16723141" w14:textId="77777777" w:rsidR="00361AE4" w:rsidRDefault="00361AE4" w:rsidP="00A31783">
      <w:pPr>
        <w:spacing w:after="177" w:line="276" w:lineRule="auto"/>
        <w:ind w:left="-5"/>
      </w:pPr>
      <w:r>
        <w:t xml:space="preserve">Wie bereits während des Besuchs der COVI-Delegation bei der EMA im vergangenen September dargelegt, überwachen die EMA und die zuständigen nationalen Behörden kontinuierlich die EU-Datenbank für vermutete Nebenwirkungen, </w:t>
      </w:r>
      <w:proofErr w:type="spellStart"/>
      <w:r>
        <w:t>EudraVigilance</w:t>
      </w:r>
      <w:proofErr w:type="spellEnd"/>
      <w:r>
        <w:t xml:space="preserve">, in der alle Verdachtsmeldungen zentral erfasst werden, um neue Sicherheitsprobleme zu erkennen. Durch die Überwachung werden ungewöhnliche oder unerwartete Muster in den eingegangenen Meldungen aufgespürt, die einer weiteren Untersuchung und Risikobewertung unterzogen werden. Auf der Grundlage aller überprüften Sicherheitsdaten können wir bestätigen, dass im Zusammenhang mit der COVID-19-Impfung keine Anzeichen für einen Anstieg der Gesamtsterblichkeit festgestellt wurden, wie weiter unten erläutert wird.  </w:t>
      </w:r>
    </w:p>
    <w:p w14:paraId="5C5CCDE8" w14:textId="61D48C78" w:rsidR="00361AE4" w:rsidRDefault="00361AE4" w:rsidP="00A31783">
      <w:pPr>
        <w:spacing w:after="177" w:line="276" w:lineRule="auto"/>
        <w:ind w:left="-5"/>
      </w:pPr>
      <w:r>
        <w:t xml:space="preserve">Daten über vermutete Nebenwirkungen in </w:t>
      </w:r>
      <w:proofErr w:type="spellStart"/>
      <w:r>
        <w:t>EudraVigilance</w:t>
      </w:r>
      <w:proofErr w:type="spellEnd"/>
      <w:r>
        <w:t xml:space="preserve"> werden der Öffentlichkeit in aggregierter Form zur Verfügung gestellt, mit der Möglichkeit, Einzelheiten zu den einzelnen Fallberichten über das öffentliche Portal </w:t>
      </w:r>
      <w:proofErr w:type="spellStart"/>
      <w:r>
        <w:t>EudraVigilance</w:t>
      </w:r>
      <w:proofErr w:type="spellEnd"/>
      <w:r>
        <w:t xml:space="preserve"> (EU-Website für unerwünschte Arzneimittelwirkungen abzurufen; Daten über die Exposition gegenüber COVID-19-Impfstoffen werden vom Europäischen Zentrum für die Prävention und die Kontrolle von Krankheiten veröffentlicht (COVID-19 </w:t>
      </w:r>
      <w:proofErr w:type="spellStart"/>
      <w:r>
        <w:t>Vaccines</w:t>
      </w:r>
      <w:proofErr w:type="spellEnd"/>
      <w:r>
        <w:t xml:space="preserve"> Tracker). Als Antwort auf Frau ANDERSON kann ich unsere Berechnungen auf der Grundlage der neuesten verfügbaren Zahlen aus diesen beiden Quellen mitteilen, die wie folgt lauten:</w:t>
      </w:r>
    </w:p>
    <w:p w14:paraId="7EFF7BDE" w14:textId="200F39B7" w:rsidR="00361AE4" w:rsidRDefault="00361AE4" w:rsidP="00A31783">
      <w:pPr>
        <w:pStyle w:val="Listenabsatz"/>
        <w:numPr>
          <w:ilvl w:val="0"/>
          <w:numId w:val="8"/>
        </w:numPr>
        <w:spacing w:after="177" w:line="276" w:lineRule="auto"/>
      </w:pPr>
      <w:r>
        <w:t>Bis zum 23. März 2023 wurden in den EU/EWR-Ländern 695.008.085 mRNA-Impfstoffdosen verabreicht</w:t>
      </w:r>
      <w:r>
        <w:t xml:space="preserve"> </w:t>
      </w:r>
      <w:r>
        <w:t>Ländern verabreicht.</w:t>
      </w:r>
    </w:p>
    <w:p w14:paraId="04062697" w14:textId="77777777" w:rsidR="00361AE4" w:rsidRDefault="00361AE4" w:rsidP="00A31783">
      <w:pPr>
        <w:pStyle w:val="Listenabsatz"/>
        <w:spacing w:after="177" w:line="276" w:lineRule="auto"/>
        <w:ind w:left="705" w:firstLine="0"/>
      </w:pPr>
    </w:p>
    <w:p w14:paraId="3E313F5B" w14:textId="3F0EEF07" w:rsidR="00361AE4" w:rsidRDefault="00361AE4" w:rsidP="00A31783">
      <w:pPr>
        <w:pStyle w:val="Listenabsatz"/>
        <w:numPr>
          <w:ilvl w:val="0"/>
          <w:numId w:val="8"/>
        </w:numPr>
        <w:spacing w:after="177" w:line="276" w:lineRule="auto"/>
      </w:pPr>
      <w:r>
        <w:t xml:space="preserve">Bis zum 31. März 2023 umfassen die in </w:t>
      </w:r>
      <w:proofErr w:type="spellStart"/>
      <w:r>
        <w:t>EudraVigilance</w:t>
      </w:r>
      <w:proofErr w:type="spellEnd"/>
      <w:r>
        <w:t xml:space="preserve"> gemeldeten Nebenwirkungen für alle COVID-19 mRNA-Impfstoffe</w:t>
      </w:r>
      <w:r>
        <w:t xml:space="preserve"> </w:t>
      </w:r>
      <w:r>
        <w:t xml:space="preserve">(d. h. die Originalstämme und die </w:t>
      </w:r>
      <w:proofErr w:type="spellStart"/>
      <w:r>
        <w:t>Omicron</w:t>
      </w:r>
      <w:proofErr w:type="spellEnd"/>
      <w:r>
        <w:t>-adaptierten) gemeldet:</w:t>
      </w:r>
    </w:p>
    <w:p w14:paraId="2E173675" w14:textId="77777777" w:rsidR="00361AE4" w:rsidRDefault="00361AE4" w:rsidP="00A31783">
      <w:pPr>
        <w:pStyle w:val="Listenabsatz"/>
        <w:spacing w:line="276" w:lineRule="auto"/>
      </w:pPr>
    </w:p>
    <w:p w14:paraId="66ADA170" w14:textId="77777777" w:rsidR="00361AE4" w:rsidRDefault="00361AE4" w:rsidP="00A31783">
      <w:pPr>
        <w:pStyle w:val="Listenabsatz"/>
        <w:spacing w:after="177" w:line="276" w:lineRule="auto"/>
        <w:ind w:left="705" w:firstLine="0"/>
      </w:pPr>
    </w:p>
    <w:p w14:paraId="59215BE8" w14:textId="131D9BD9" w:rsidR="00361AE4" w:rsidRDefault="00361AE4" w:rsidP="00A31783">
      <w:pPr>
        <w:pStyle w:val="Listenabsatz"/>
        <w:numPr>
          <w:ilvl w:val="0"/>
          <w:numId w:val="8"/>
        </w:numPr>
        <w:spacing w:after="177" w:line="276" w:lineRule="auto"/>
      </w:pPr>
      <w:r>
        <w:t>1.291.934 Spontanmeldungen von vermuteten Nebenwirkungen nach einer Impfung im EWR</w:t>
      </w:r>
    </w:p>
    <w:p w14:paraId="0D035202" w14:textId="6B975B98" w:rsidR="00361AE4" w:rsidRDefault="00361AE4" w:rsidP="00A31783">
      <w:pPr>
        <w:pStyle w:val="Listenabsatz"/>
        <w:spacing w:after="177" w:line="276" w:lineRule="auto"/>
        <w:ind w:left="705" w:firstLine="0"/>
      </w:pPr>
      <w:r>
        <w:lastRenderedPageBreak/>
        <w:t>Dies entspricht einer geschätzten Rate von 0,19 Spontanmeldungen von vermuteten Nebenwirkungen</w:t>
      </w:r>
      <w:r>
        <w:t xml:space="preserve"> </w:t>
      </w:r>
      <w:proofErr w:type="gramStart"/>
      <w:r>
        <w:t>pro hundert verabreichter Dosen</w:t>
      </w:r>
      <w:proofErr w:type="gramEnd"/>
      <w:r>
        <w:t xml:space="preserve"> von mRNA-Impfstoffen entspricht;</w:t>
      </w:r>
    </w:p>
    <w:p w14:paraId="077535FC" w14:textId="77777777" w:rsidR="00361AE4" w:rsidRDefault="00361AE4" w:rsidP="00A31783">
      <w:pPr>
        <w:pStyle w:val="Listenabsatz"/>
        <w:spacing w:after="177" w:line="276" w:lineRule="auto"/>
        <w:ind w:left="705" w:firstLine="0"/>
      </w:pPr>
    </w:p>
    <w:p w14:paraId="536DBF1D" w14:textId="2E20B1E2" w:rsidR="00361AE4" w:rsidRDefault="00361AE4" w:rsidP="00A31783">
      <w:pPr>
        <w:pStyle w:val="Listenabsatz"/>
        <w:numPr>
          <w:ilvl w:val="0"/>
          <w:numId w:val="8"/>
        </w:numPr>
        <w:spacing w:after="177" w:line="276" w:lineRule="auto"/>
      </w:pPr>
      <w:r>
        <w:t>9.886 Spontanmeldungen von vermuteten Nebenwirkungen mit tödlichem Ausgang im</w:t>
      </w:r>
    </w:p>
    <w:p w14:paraId="344991B4" w14:textId="77777777" w:rsidR="00361AE4" w:rsidRDefault="00361AE4" w:rsidP="00A31783">
      <w:pPr>
        <w:pStyle w:val="Listenabsatz"/>
        <w:spacing w:after="177" w:line="276" w:lineRule="auto"/>
        <w:ind w:left="705" w:firstLine="0"/>
      </w:pPr>
      <w:r>
        <w:t>EWR, was einer geschätzten Rate von 0,0014 Spontanmeldungen von mutmaßlichen</w:t>
      </w:r>
    </w:p>
    <w:p w14:paraId="6C9AD373" w14:textId="20998529" w:rsidR="00CA4C0E" w:rsidRPr="00361AE4" w:rsidRDefault="00361AE4" w:rsidP="00A31783">
      <w:pPr>
        <w:pStyle w:val="Listenabsatz"/>
        <w:spacing w:after="177" w:line="276" w:lineRule="auto"/>
        <w:ind w:left="705" w:firstLine="0"/>
      </w:pPr>
      <w:r>
        <w:t xml:space="preserve">Nebenwirkungen mit gemeldetem tödlichem Ausgang </w:t>
      </w:r>
      <w:proofErr w:type="gramStart"/>
      <w:r>
        <w:t>pro hundert verabreichter Dosen</w:t>
      </w:r>
      <w:proofErr w:type="gramEnd"/>
      <w:r>
        <w:t xml:space="preserve"> mRNA-Impfstoff</w:t>
      </w:r>
      <w:r>
        <w:t>e</w:t>
      </w:r>
    </w:p>
    <w:p w14:paraId="516C138C" w14:textId="77777777" w:rsidR="00361AE4" w:rsidRPr="009B0F34" w:rsidRDefault="00361AE4" w:rsidP="00361AE4">
      <w:pPr>
        <w:ind w:left="-5"/>
      </w:pPr>
      <w:r w:rsidRPr="00361AE4">
        <w:t xml:space="preserve">Es ist wichtig zu erklären, dass es sich bei allen oben genannten Berichten über vermutete Nebenwirkungen um Berichte von Patienten und Angehörigen der Gesundheitsberufe handelt, die medizinische Ereignisse beschreiben, die nach der Anwendung eines Impfstoffs beobachtet wurden. </w:t>
      </w:r>
      <w:r w:rsidRPr="009B0F34">
        <w:t xml:space="preserve">Die Tatsache, dass jemand nach einer Impfung ein medizinisches Problem hatte oder gestorben ist, bedeutet nicht unbedingt, dass dieses medizinische Ereignis durch den Impfstoff verursacht wurde. Es kann z. B. durch Gesundheitsprobleme verursacht worden sein, die nicht mit der Impfung zusammenhängen (z. B. Grunderkrankungen der Person vor der Impfung oder durch andere parallel eingenommene Arzneimittel oder durch ganz andere Ereignisse). Außerdem ist zu bedenken, dass die Impfung gegen COVID-19 die Zahl der Todesfälle aufgrund anderer Ursachen, die </w:t>
      </w:r>
      <w:proofErr w:type="gramStart"/>
      <w:r w:rsidRPr="009B0F34">
        <w:t>in engem zeitlichen Zusammenhang</w:t>
      </w:r>
      <w:proofErr w:type="gramEnd"/>
      <w:r w:rsidRPr="009B0F34">
        <w:t xml:space="preserve"> mit der Impfung auftreten, nicht verringern wird.  </w:t>
      </w:r>
    </w:p>
    <w:p w14:paraId="3A36CECE" w14:textId="77777777" w:rsidR="00361AE4" w:rsidRPr="009B0F34" w:rsidRDefault="00361AE4" w:rsidP="00361AE4">
      <w:pPr>
        <w:ind w:left="-5"/>
      </w:pPr>
      <w:r w:rsidRPr="009B0F34">
        <w:t xml:space="preserve">Die Zulassungsbehörden in der EU prüfen alle Berichte gründlich, um festzustellen, ob ein möglicher Zusammenhang mit dem Impfstoff besteht. Da Berichte über vermutete Nebenwirkungen allein nie ausreichen, um Rückschlüsse auf das Sicherheitsprofil eines Arzneimittels zu ziehen, berücksichtigt die EMA bei ihren Bewertungen alle verfügbaren Daten aus allen Quellen, um eine fundierte Schlussfolgerung zu ziehen. Zu diesen Daten gehören die Ergebnisse klinischer Studien, Register, die Häufigkeit der gemeldeten vermuteten Nebenwirkungen in der geimpften Bevölkerung im Vergleich zur Häufigkeit desselben medizinischen Ereignisses in der Allgemeinbevölkerung, epidemiologische und andere Studien zur Überwachung der Sicherheit des Impfstoffs, toxikologische Untersuchungen und alle anderen relevanten Informationen. Dazu gehört auch der Informationsaustausch über die Sicherheit von Impfstoffen mit anderen internationalen Regulierungsbehörden, aus dem immer wieder hervorgeht, dass es auch auf globaler Ebene keine Hinweise auf ein erhöhtes Sterberisiko nach Verabreichung von mRNA-Impfstoffen gibt.  </w:t>
      </w:r>
    </w:p>
    <w:p w14:paraId="63A892B8" w14:textId="77777777" w:rsidR="00361AE4" w:rsidRPr="009B0F34" w:rsidRDefault="00361AE4" w:rsidP="00361AE4">
      <w:pPr>
        <w:ind w:left="-5"/>
      </w:pPr>
      <w:r w:rsidRPr="009B0F34">
        <w:t xml:space="preserve">Generell zeigt die Erfahrung mit der Pharmakovigilanz-Bewertung anderer Arzneimittel, dass die große Mehrheit der in </w:t>
      </w:r>
      <w:proofErr w:type="spellStart"/>
      <w:r w:rsidRPr="009B0F34">
        <w:t>EudraVigilance</w:t>
      </w:r>
      <w:proofErr w:type="spellEnd"/>
      <w:r w:rsidRPr="009B0F34">
        <w:t xml:space="preserve"> erfassten vermuteten </w:t>
      </w:r>
      <w:proofErr w:type="gramStart"/>
      <w:r w:rsidRPr="009B0F34">
        <w:t>Nebenwirkungen letztlich</w:t>
      </w:r>
      <w:proofErr w:type="gramEnd"/>
      <w:r w:rsidRPr="009B0F34">
        <w:t xml:space="preserve"> nicht als kausal bedingt bestätigt wird. Auch nach der Überprüfung der gemeldeten Fälle wurde bisher kein Sicherheitssignal für eine erhöhte Sterblichkeit bei einem der zugelassenen COVID-19-Impfstoffe festgestellt.  </w:t>
      </w:r>
    </w:p>
    <w:p w14:paraId="4A544892" w14:textId="77777777" w:rsidR="009B0F34" w:rsidRDefault="00361AE4" w:rsidP="00361AE4">
      <w:pPr>
        <w:ind w:left="-5"/>
      </w:pPr>
      <w:r w:rsidRPr="009B0F34">
        <w:t xml:space="preserve">Die oben genannten Überwachungsmaßnahmen haben gezeigt, dass schwerwiegende Nebenwirkungen von COVID-19-Impfstoffen sehr selten sind. Die genaueste Untersuchung, um mit einem gewissen Grad an Sicherheit festzustellen, ob ein tödlicher Ausgang bei einer Person mit dem Impfstoff in Zusammenhang stehen könnte, ist eine Autopsie nach dem Tod, die kaum durchführbar und nicht in allen Verdachtsfällen verfügbar ist. Auch wenn es schwierig ist, dies zu überprüfen, besteht die Möglichkeit, dass in </w:t>
      </w:r>
      <w:proofErr w:type="gramStart"/>
      <w:r w:rsidRPr="009B0F34">
        <w:t>extrem seltenen</w:t>
      </w:r>
      <w:proofErr w:type="gramEnd"/>
      <w:r w:rsidRPr="009B0F34">
        <w:t xml:space="preserve"> Fällen schwerwiegende Nebenwirkungen, für die ein kausaler Zusammenhang mit dem Impfstoff eindeutig nachgewiesen ist, zu einem tödlichen Ausgang bei</w:t>
      </w:r>
      <w:r w:rsidRPr="009B0F34">
        <w:t>-</w:t>
      </w:r>
      <w:r w:rsidRPr="009B0F34">
        <w:t>getragen haben könnten. Die meisten der gemeldeten mutmaßlichen Nebenwirkungen mit tödlichem Ausgang stehen jedoch in Zusammenhang mit zufälligen Erkrankungen, die nicht durch den Impfstoff verursacht wurden.</w:t>
      </w:r>
    </w:p>
    <w:p w14:paraId="47B136F5" w14:textId="77777777" w:rsidR="009B0F34" w:rsidRPr="009B0F34" w:rsidRDefault="009B0F34" w:rsidP="009B0F34">
      <w:pPr>
        <w:spacing w:after="0"/>
        <w:ind w:left="-5"/>
      </w:pPr>
      <w:r w:rsidRPr="009B0F34">
        <w:t xml:space="preserve">Abschließend möchte ich noch einmal betonen, dass ein aktueller Impfschutz gegen COVID-19 Leben rettet. Mehrere von Experten begutachtete Studien haben gezeigt, dass das Risiko schwerer Erkrankungen, Krankenhausaufenthalte und Todesfälle bei ungeimpften Personen in jeder Altersgruppe höher ist. Zwar haben COVID-19-Impfstoffe wie jedes andere Arzneimittel einige Risiken, wie in der Produktinformation angegeben, doch ist das Verhältnis zwischen Nutzen und Risiken nach wie vor positiv, und ihr Sicherheitsprofil ist sehr beruhigend.  </w:t>
      </w:r>
    </w:p>
    <w:p w14:paraId="74962327" w14:textId="77777777" w:rsidR="009B0F34" w:rsidRPr="009B0F34" w:rsidRDefault="009B0F34" w:rsidP="009B0F34">
      <w:pPr>
        <w:spacing w:after="0"/>
        <w:ind w:left="-5"/>
      </w:pPr>
      <w:r w:rsidRPr="009B0F34">
        <w:t xml:space="preserve">Die EMA wird die Sicherheit der COVID-19-Impfstoffe weiterhin genau überwachen. Alle neuen Erkenntnisse, die sich in Zukunft ergeben sollten, werden genau analysiert, und wenn sie sich </w:t>
      </w:r>
      <w:r w:rsidRPr="009B0F34">
        <w:lastRenderedPageBreak/>
        <w:t xml:space="preserve">bestätigen, werden angemessene und sofortige Maßnahmen ergriffen, einschließlich Aktualisierungen der Produktinformationen, um sicherzustellen, dass Angehörige der Gesundheitsberufe und Patienten über aktuelle Informationen verfügen, sich möglicher Nebenwirkungen und Kontraindikationen bewusst sind und alle notwendigen Vorsichtsmaßnahmen treffen können.  </w:t>
      </w:r>
    </w:p>
    <w:p w14:paraId="2B41C5EE" w14:textId="77777777" w:rsidR="009B0F34" w:rsidRPr="009B0F34" w:rsidRDefault="009B0F34" w:rsidP="009B0F34">
      <w:pPr>
        <w:spacing w:after="0"/>
        <w:ind w:left="-5"/>
      </w:pPr>
      <w:r w:rsidRPr="009B0F34">
        <w:t>Ich glaube, dass mit diesen Informationen der Austausch mit den COVI-Abgeordneten abgeschlossen ist, stehe aber für weitere Klarstellungen oder zusätzliche Informationen zur Verfügung.</w:t>
      </w:r>
    </w:p>
    <w:p w14:paraId="2DE3CDFA" w14:textId="77777777" w:rsidR="009B0F34" w:rsidRPr="009B0F34" w:rsidRDefault="009B0F34" w:rsidP="009B0F34">
      <w:pPr>
        <w:spacing w:after="0"/>
        <w:ind w:left="-5"/>
      </w:pPr>
    </w:p>
    <w:p w14:paraId="07BF34F4" w14:textId="588EBDF1" w:rsidR="00CA4C0E" w:rsidRDefault="009B0F34" w:rsidP="009B0F34">
      <w:pPr>
        <w:spacing w:after="0"/>
        <w:ind w:left="-5"/>
      </w:pPr>
      <w:proofErr w:type="spellStart"/>
      <w:r>
        <w:rPr>
          <w:lang w:val="en-US"/>
        </w:rPr>
        <w:t>Hochachtungsvoll</w:t>
      </w:r>
      <w:proofErr w:type="spellEnd"/>
      <w:r w:rsidR="00000000">
        <w:t xml:space="preserve">, </w:t>
      </w:r>
    </w:p>
    <w:p w14:paraId="4D5F3827" w14:textId="77777777" w:rsidR="00CA4C0E" w:rsidRDefault="00000000">
      <w:pPr>
        <w:spacing w:after="0" w:line="259" w:lineRule="auto"/>
        <w:ind w:left="-1" w:firstLine="0"/>
      </w:pPr>
      <w:r>
        <w:rPr>
          <w:noProof/>
        </w:rPr>
        <w:drawing>
          <wp:inline distT="0" distB="0" distL="0" distR="0" wp14:anchorId="17DEC989" wp14:editId="58E65C91">
            <wp:extent cx="1252855" cy="571500"/>
            <wp:effectExtent l="0" t="0" r="0" b="0"/>
            <wp:docPr id="2949" name="Picture 2949" descr="Diagram&#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2949" name="Picture 2949"/>
                    <pic:cNvPicPr/>
                  </pic:nvPicPr>
                  <pic:blipFill>
                    <a:blip r:embed="rId15"/>
                    <a:stretch>
                      <a:fillRect/>
                    </a:stretch>
                  </pic:blipFill>
                  <pic:spPr>
                    <a:xfrm>
                      <a:off x="0" y="0"/>
                      <a:ext cx="1252855" cy="571500"/>
                    </a:xfrm>
                    <a:prstGeom prst="rect">
                      <a:avLst/>
                    </a:prstGeom>
                  </pic:spPr>
                </pic:pic>
              </a:graphicData>
            </a:graphic>
          </wp:inline>
        </w:drawing>
      </w:r>
    </w:p>
    <w:p w14:paraId="58F9FCE5" w14:textId="77777777" w:rsidR="00CA4C0E" w:rsidRPr="005D1157" w:rsidRDefault="00000000">
      <w:pPr>
        <w:spacing w:after="0" w:line="259" w:lineRule="auto"/>
        <w:ind w:left="2129" w:firstLine="0"/>
        <w:rPr>
          <w:lang w:val="en-US"/>
        </w:rPr>
      </w:pPr>
      <w:r w:rsidRPr="005D1157">
        <w:rPr>
          <w:lang w:val="en-US"/>
        </w:rPr>
        <w:t xml:space="preserve"> </w:t>
      </w:r>
    </w:p>
    <w:p w14:paraId="0967B709" w14:textId="77777777" w:rsidR="00CA4C0E" w:rsidRPr="005D1157" w:rsidRDefault="00000000">
      <w:pPr>
        <w:spacing w:after="0"/>
        <w:ind w:left="-5"/>
        <w:rPr>
          <w:lang w:val="en-US"/>
        </w:rPr>
      </w:pPr>
      <w:r w:rsidRPr="005D1157">
        <w:rPr>
          <w:lang w:val="en-US"/>
        </w:rPr>
        <w:t xml:space="preserve">Emer Cooke </w:t>
      </w:r>
    </w:p>
    <w:p w14:paraId="6AE57F93" w14:textId="77777777" w:rsidR="00CA4C0E" w:rsidRPr="005D1157" w:rsidRDefault="00000000">
      <w:pPr>
        <w:spacing w:after="50"/>
        <w:ind w:left="-5"/>
        <w:rPr>
          <w:lang w:val="en-US"/>
        </w:rPr>
      </w:pPr>
      <w:r w:rsidRPr="005D1157">
        <w:rPr>
          <w:lang w:val="en-US"/>
        </w:rPr>
        <w:t xml:space="preserve">Executive Director  </w:t>
      </w:r>
    </w:p>
    <w:p w14:paraId="015C2A29" w14:textId="77777777" w:rsidR="00CA4C0E" w:rsidRPr="005D1157" w:rsidRDefault="00000000">
      <w:pPr>
        <w:spacing w:after="0" w:line="259" w:lineRule="auto"/>
        <w:ind w:left="0" w:firstLine="0"/>
        <w:rPr>
          <w:lang w:val="en-US"/>
        </w:rPr>
      </w:pPr>
      <w:r w:rsidRPr="005D1157">
        <w:rPr>
          <w:rFonts w:ascii="Arial" w:eastAsia="Arial" w:hAnsi="Arial" w:cs="Arial"/>
          <w:lang w:val="en-US"/>
        </w:rPr>
        <w:t xml:space="preserve"> </w:t>
      </w:r>
      <w:r w:rsidRPr="005D1157">
        <w:rPr>
          <w:rFonts w:ascii="Arial" w:eastAsia="Arial" w:hAnsi="Arial" w:cs="Arial"/>
          <w:lang w:val="en-US"/>
        </w:rPr>
        <w:tab/>
      </w:r>
      <w:r w:rsidRPr="005D1157">
        <w:rPr>
          <w:b/>
          <w:sz w:val="27"/>
          <w:lang w:val="en-US"/>
        </w:rPr>
        <w:t xml:space="preserve"> </w:t>
      </w:r>
    </w:p>
    <w:p w14:paraId="47CA0ED5" w14:textId="77777777" w:rsidR="00CA4C0E" w:rsidRPr="004A348B" w:rsidRDefault="00000000">
      <w:pPr>
        <w:pStyle w:val="berschrift1"/>
        <w:rPr>
          <w:lang w:val="en-US"/>
        </w:rPr>
      </w:pPr>
      <w:r w:rsidRPr="004A348B">
        <w:rPr>
          <w:lang w:val="en-US"/>
        </w:rPr>
        <w:t xml:space="preserve">Annex  </w:t>
      </w:r>
    </w:p>
    <w:p w14:paraId="2DA7D41A" w14:textId="77777777" w:rsidR="00CA4C0E" w:rsidRPr="005D1157" w:rsidRDefault="00000000">
      <w:pPr>
        <w:spacing w:after="0" w:line="259" w:lineRule="auto"/>
        <w:ind w:left="-5"/>
        <w:rPr>
          <w:lang w:val="en-US"/>
        </w:rPr>
      </w:pPr>
      <w:r w:rsidRPr="005D1157">
        <w:rPr>
          <w:b/>
          <w:lang w:val="en-US"/>
        </w:rPr>
        <w:t xml:space="preserve">EMA-funded real-world evidence (RWE) studies on COVID-19 vaccines (as of March 2023) </w:t>
      </w:r>
    </w:p>
    <w:tbl>
      <w:tblPr>
        <w:tblStyle w:val="TableGrid"/>
        <w:tblW w:w="9921" w:type="dxa"/>
        <w:tblInd w:w="-140" w:type="dxa"/>
        <w:tblCellMar>
          <w:top w:w="42" w:type="dxa"/>
          <w:left w:w="104" w:type="dxa"/>
          <w:right w:w="115" w:type="dxa"/>
        </w:tblCellMar>
        <w:tblLook w:val="04A0" w:firstRow="1" w:lastRow="0" w:firstColumn="1" w:lastColumn="0" w:noHBand="0" w:noVBand="1"/>
      </w:tblPr>
      <w:tblGrid>
        <w:gridCol w:w="4688"/>
        <w:gridCol w:w="2310"/>
        <w:gridCol w:w="3321"/>
      </w:tblGrid>
      <w:tr w:rsidR="00CA4C0E" w:rsidRPr="005D1157" w14:paraId="57D68471" w14:textId="77777777">
        <w:trPr>
          <w:trHeight w:val="511"/>
        </w:trPr>
        <w:tc>
          <w:tcPr>
            <w:tcW w:w="9921" w:type="dxa"/>
            <w:gridSpan w:val="3"/>
            <w:tcBorders>
              <w:top w:val="nil"/>
              <w:left w:val="nil"/>
              <w:bottom w:val="single" w:sz="6" w:space="0" w:color="FFFFFF"/>
              <w:right w:val="nil"/>
            </w:tcBorders>
            <w:shd w:val="clear" w:color="auto" w:fill="003399"/>
          </w:tcPr>
          <w:p w14:paraId="1A80BCC5" w14:textId="77777777" w:rsidR="00CA4C0E" w:rsidRPr="005D1157" w:rsidRDefault="00000000">
            <w:pPr>
              <w:spacing w:after="0" w:line="259" w:lineRule="auto"/>
              <w:ind w:left="5106" w:hanging="5106"/>
              <w:rPr>
                <w:lang w:val="en-US"/>
              </w:rPr>
            </w:pPr>
            <w:r w:rsidRPr="005D1157">
              <w:rPr>
                <w:color w:val="FFFFFF"/>
                <w:lang w:val="en-US"/>
              </w:rPr>
              <w:t xml:space="preserve">Topic </w:t>
            </w:r>
            <w:r w:rsidRPr="005D1157">
              <w:rPr>
                <w:color w:val="FFFFFF"/>
                <w:lang w:val="en-US"/>
              </w:rPr>
              <w:tab/>
              <w:t xml:space="preserve">Date of final </w:t>
            </w:r>
            <w:r w:rsidRPr="005D1157">
              <w:rPr>
                <w:color w:val="FFFFFF"/>
                <w:lang w:val="en-US"/>
              </w:rPr>
              <w:tab/>
              <w:t xml:space="preserve">EU PAS Register no.  report/status </w:t>
            </w:r>
            <w:r w:rsidRPr="005D1157">
              <w:rPr>
                <w:color w:val="FFFFFF"/>
                <w:lang w:val="en-US"/>
              </w:rPr>
              <w:tab/>
              <w:t xml:space="preserve">Link to publications  </w:t>
            </w:r>
          </w:p>
        </w:tc>
      </w:tr>
      <w:tr w:rsidR="00CA4C0E" w14:paraId="4A501E89" w14:textId="77777777">
        <w:trPr>
          <w:trHeight w:val="2028"/>
        </w:trPr>
        <w:tc>
          <w:tcPr>
            <w:tcW w:w="5103" w:type="dxa"/>
            <w:tcBorders>
              <w:top w:val="single" w:sz="6" w:space="0" w:color="FFFFFF"/>
              <w:left w:val="single" w:sz="4" w:space="0" w:color="FFFFFF"/>
              <w:bottom w:val="single" w:sz="6" w:space="0" w:color="FFFFFF"/>
              <w:right w:val="single" w:sz="6" w:space="0" w:color="FFFFFF"/>
            </w:tcBorders>
            <w:shd w:val="clear" w:color="auto" w:fill="E1E3F2"/>
          </w:tcPr>
          <w:p w14:paraId="5BA3C9B4" w14:textId="77777777" w:rsidR="00CA4C0E" w:rsidRPr="005D1157" w:rsidRDefault="00000000">
            <w:pPr>
              <w:spacing w:after="15" w:line="259" w:lineRule="auto"/>
              <w:ind w:left="0" w:firstLine="0"/>
              <w:rPr>
                <w:lang w:val="en-US"/>
              </w:rPr>
            </w:pPr>
            <w:r w:rsidRPr="005D1157">
              <w:rPr>
                <w:b/>
                <w:i/>
                <w:lang w:val="en-US"/>
              </w:rPr>
              <w:t>Readiness</w:t>
            </w:r>
            <w:r w:rsidRPr="005D1157">
              <w:rPr>
                <w:i/>
                <w:lang w:val="en-US"/>
              </w:rPr>
              <w:t xml:space="preserve">  </w:t>
            </w:r>
          </w:p>
          <w:p w14:paraId="357DD263" w14:textId="77777777" w:rsidR="00CA4C0E" w:rsidRPr="005D1157" w:rsidRDefault="00000000">
            <w:pPr>
              <w:spacing w:after="15" w:line="259" w:lineRule="auto"/>
              <w:ind w:left="0" w:firstLine="0"/>
              <w:rPr>
                <w:lang w:val="en-US"/>
              </w:rPr>
            </w:pPr>
            <w:r w:rsidRPr="005D1157">
              <w:rPr>
                <w:lang w:val="en-US"/>
              </w:rPr>
              <w:t xml:space="preserve">EU infrastructure for COVID-19 vaccine monitoring </w:t>
            </w:r>
          </w:p>
          <w:p w14:paraId="36FCEB32" w14:textId="77777777" w:rsidR="00CA4C0E" w:rsidRDefault="00000000">
            <w:pPr>
              <w:spacing w:after="30" w:line="259" w:lineRule="auto"/>
              <w:ind w:left="0" w:firstLine="0"/>
            </w:pPr>
            <w:r>
              <w:t xml:space="preserve">('ACCESS') </w:t>
            </w:r>
          </w:p>
          <w:p w14:paraId="1FD79EBB" w14:textId="77777777" w:rsidR="00CA4C0E" w:rsidRDefault="00000000">
            <w:pPr>
              <w:numPr>
                <w:ilvl w:val="0"/>
                <w:numId w:val="3"/>
              </w:numPr>
              <w:spacing w:after="29" w:line="259" w:lineRule="auto"/>
              <w:ind w:hanging="274"/>
            </w:pPr>
            <w:r>
              <w:t>Background incidence rates of AESIs</w:t>
            </w:r>
            <w:r>
              <w:rPr>
                <w:vertAlign w:val="superscript"/>
              </w:rPr>
              <w:t>1</w:t>
            </w:r>
            <w:r>
              <w:t xml:space="preserve">  </w:t>
            </w:r>
          </w:p>
          <w:p w14:paraId="2DF11CF0" w14:textId="77777777" w:rsidR="00CA4C0E" w:rsidRPr="005D1157" w:rsidRDefault="00000000">
            <w:pPr>
              <w:numPr>
                <w:ilvl w:val="0"/>
                <w:numId w:val="3"/>
              </w:numPr>
              <w:spacing w:after="24" w:line="278" w:lineRule="auto"/>
              <w:ind w:hanging="274"/>
              <w:rPr>
                <w:lang w:val="en-US"/>
              </w:rPr>
            </w:pPr>
            <w:r w:rsidRPr="005D1157">
              <w:rPr>
                <w:lang w:val="en-US"/>
              </w:rPr>
              <w:t xml:space="preserve">Template protocols for vaccine safety and effectiveness studies </w:t>
            </w:r>
          </w:p>
          <w:p w14:paraId="15EFF516" w14:textId="77777777" w:rsidR="00CA4C0E" w:rsidRPr="005D1157" w:rsidRDefault="00000000">
            <w:pPr>
              <w:numPr>
                <w:ilvl w:val="0"/>
                <w:numId w:val="3"/>
              </w:numPr>
              <w:spacing w:after="0" w:line="259" w:lineRule="auto"/>
              <w:ind w:hanging="274"/>
              <w:rPr>
                <w:lang w:val="en-US"/>
              </w:rPr>
            </w:pPr>
            <w:r w:rsidRPr="005D1157">
              <w:rPr>
                <w:lang w:val="en-US"/>
              </w:rPr>
              <w:t xml:space="preserve">Feasibility of monitoring vaccine coverage, </w:t>
            </w:r>
            <w:proofErr w:type="gramStart"/>
            <w:r w:rsidRPr="005D1157">
              <w:rPr>
                <w:lang w:val="en-US"/>
              </w:rPr>
              <w:t>safety</w:t>
            </w:r>
            <w:proofErr w:type="gramEnd"/>
            <w:r w:rsidRPr="005D1157">
              <w:rPr>
                <w:lang w:val="en-US"/>
              </w:rPr>
              <w:t xml:space="preserve"> and effectiveness in EU healthcare databases </w:t>
            </w:r>
          </w:p>
        </w:tc>
        <w:tc>
          <w:tcPr>
            <w:tcW w:w="2128" w:type="dxa"/>
            <w:tcBorders>
              <w:top w:val="single" w:sz="6" w:space="0" w:color="FFFFFF"/>
              <w:left w:val="single" w:sz="6" w:space="0" w:color="FFFFFF"/>
              <w:bottom w:val="single" w:sz="6" w:space="0" w:color="FFFFFF"/>
              <w:right w:val="single" w:sz="6" w:space="0" w:color="FFFFFF"/>
            </w:tcBorders>
            <w:shd w:val="clear" w:color="auto" w:fill="E1E3F2"/>
          </w:tcPr>
          <w:p w14:paraId="319A14ED" w14:textId="77777777" w:rsidR="00CA4C0E" w:rsidRDefault="00000000">
            <w:pPr>
              <w:spacing w:after="15" w:line="259" w:lineRule="auto"/>
              <w:ind w:left="5" w:firstLine="0"/>
            </w:pPr>
            <w:r>
              <w:t xml:space="preserve">15/12/2020 </w:t>
            </w:r>
          </w:p>
          <w:p w14:paraId="7F2189F5" w14:textId="77777777" w:rsidR="00CA4C0E" w:rsidRDefault="00000000">
            <w:pPr>
              <w:spacing w:after="0" w:line="259" w:lineRule="auto"/>
              <w:ind w:left="5" w:firstLine="0"/>
            </w:pPr>
            <w:r>
              <w:t xml:space="preserve">Completed </w:t>
            </w:r>
          </w:p>
        </w:tc>
        <w:tc>
          <w:tcPr>
            <w:tcW w:w="2690" w:type="dxa"/>
            <w:tcBorders>
              <w:top w:val="single" w:sz="6" w:space="0" w:color="FFFFFF"/>
              <w:left w:val="single" w:sz="6" w:space="0" w:color="FFFFFF"/>
              <w:bottom w:val="single" w:sz="6" w:space="0" w:color="FFFFFF"/>
              <w:right w:val="single" w:sz="4" w:space="0" w:color="FFFFFF"/>
            </w:tcBorders>
            <w:shd w:val="clear" w:color="auto" w:fill="E1E3F2"/>
          </w:tcPr>
          <w:p w14:paraId="44B66F3E" w14:textId="77777777" w:rsidR="00CA4C0E" w:rsidRPr="005D1157" w:rsidRDefault="00000000">
            <w:pPr>
              <w:spacing w:after="15" w:line="259" w:lineRule="auto"/>
              <w:ind w:left="4" w:firstLine="0"/>
              <w:rPr>
                <w:lang w:val="en-US"/>
              </w:rPr>
            </w:pPr>
            <w:r w:rsidRPr="005D1157">
              <w:rPr>
                <w:lang w:val="en-US"/>
              </w:rPr>
              <w:t>EUPAS</w:t>
            </w:r>
            <w:hyperlink r:id="rId16">
              <w:r w:rsidRPr="005D1157">
                <w:rPr>
                  <w:color w:val="0000FF"/>
                  <w:u w:val="single" w:color="0000FF"/>
                  <w:lang w:val="en-US"/>
                </w:rPr>
                <w:t>37273</w:t>
              </w:r>
            </w:hyperlink>
            <w:hyperlink r:id="rId17">
              <w:r w:rsidRPr="005D1157">
                <w:rPr>
                  <w:color w:val="0000FF"/>
                  <w:lang w:val="en-US"/>
                </w:rPr>
                <w:t xml:space="preserve"> </w:t>
              </w:r>
            </w:hyperlink>
            <w:hyperlink r:id="rId18">
              <w:r w:rsidRPr="005D1157">
                <w:rPr>
                  <w:lang w:val="en-US"/>
                </w:rPr>
                <w:t xml:space="preserve"> </w:t>
              </w:r>
            </w:hyperlink>
          </w:p>
          <w:p w14:paraId="25D68573" w14:textId="77777777" w:rsidR="00CA4C0E" w:rsidRPr="005D1157" w:rsidRDefault="00000000">
            <w:pPr>
              <w:spacing w:after="15" w:line="259" w:lineRule="auto"/>
              <w:ind w:left="4" w:firstLine="0"/>
              <w:rPr>
                <w:lang w:val="en-US"/>
              </w:rPr>
            </w:pPr>
            <w:r w:rsidRPr="005D1157">
              <w:rPr>
                <w:lang w:val="en-US"/>
              </w:rPr>
              <w:t>EUPAS</w:t>
            </w:r>
            <w:hyperlink r:id="rId19">
              <w:r w:rsidRPr="005D1157">
                <w:rPr>
                  <w:color w:val="0000FF"/>
                  <w:u w:val="single" w:color="0000FF"/>
                  <w:lang w:val="en-US"/>
                </w:rPr>
                <w:t>39370</w:t>
              </w:r>
            </w:hyperlink>
            <w:hyperlink r:id="rId20">
              <w:r w:rsidRPr="005D1157">
                <w:rPr>
                  <w:lang w:val="en-US"/>
                </w:rPr>
                <w:t xml:space="preserve"> </w:t>
              </w:r>
            </w:hyperlink>
          </w:p>
          <w:p w14:paraId="31CA6425" w14:textId="77777777" w:rsidR="00CA4C0E" w:rsidRPr="005D1157" w:rsidRDefault="00000000">
            <w:pPr>
              <w:spacing w:after="1" w:line="275" w:lineRule="auto"/>
              <w:ind w:left="4" w:right="9" w:firstLine="0"/>
              <w:rPr>
                <w:lang w:val="en-US"/>
              </w:rPr>
            </w:pPr>
            <w:r w:rsidRPr="005D1157">
              <w:rPr>
                <w:lang w:val="en-US"/>
              </w:rPr>
              <w:t>EUPAS</w:t>
            </w:r>
            <w:hyperlink r:id="rId21">
              <w:r w:rsidRPr="005D1157">
                <w:rPr>
                  <w:color w:val="0000FF"/>
                  <w:u w:val="single" w:color="0000FF"/>
                  <w:lang w:val="en-US"/>
                </w:rPr>
                <w:t>39361</w:t>
              </w:r>
            </w:hyperlink>
            <w:hyperlink r:id="rId22">
              <w:r w:rsidRPr="005D1157">
                <w:rPr>
                  <w:lang w:val="en-US"/>
                </w:rPr>
                <w:t xml:space="preserve"> </w:t>
              </w:r>
            </w:hyperlink>
            <w:r w:rsidRPr="005D1157">
              <w:rPr>
                <w:lang w:val="en-US"/>
              </w:rPr>
              <w:t>EUPAS</w:t>
            </w:r>
            <w:hyperlink r:id="rId23">
              <w:r w:rsidRPr="005D1157">
                <w:rPr>
                  <w:color w:val="0000FF"/>
                  <w:u w:val="single" w:color="0000FF"/>
                  <w:lang w:val="en-US"/>
                </w:rPr>
                <w:t>39289</w:t>
              </w:r>
            </w:hyperlink>
            <w:hyperlink r:id="rId24">
              <w:r w:rsidRPr="005D1157">
                <w:rPr>
                  <w:color w:val="0000FF"/>
                  <w:lang w:val="en-US"/>
                </w:rPr>
                <w:t xml:space="preserve"> </w:t>
              </w:r>
            </w:hyperlink>
            <w:hyperlink r:id="rId25">
              <w:r w:rsidRPr="005D1157">
                <w:rPr>
                  <w:color w:val="0000FF"/>
                  <w:u w:val="single" w:color="0000FF"/>
                  <w:lang w:val="en-US"/>
                </w:rPr>
                <w:t xml:space="preserve">https://doi.org/10.5281/ze </w:t>
              </w:r>
            </w:hyperlink>
            <w:hyperlink r:id="rId26">
              <w:r w:rsidRPr="005D1157">
                <w:rPr>
                  <w:color w:val="0000FF"/>
                  <w:u w:val="single" w:color="0000FF"/>
                  <w:lang w:val="en-US"/>
                </w:rPr>
                <w:t>nodo.5255870</w:t>
              </w:r>
            </w:hyperlink>
            <w:hyperlink r:id="rId27">
              <w:r w:rsidRPr="005D1157">
                <w:rPr>
                  <w:lang w:val="en-US"/>
                </w:rPr>
                <w:t xml:space="preserve"> </w:t>
              </w:r>
            </w:hyperlink>
          </w:p>
          <w:p w14:paraId="3C70B157" w14:textId="77777777" w:rsidR="00CA4C0E" w:rsidRDefault="00000000">
            <w:pPr>
              <w:spacing w:after="0" w:line="259" w:lineRule="auto"/>
              <w:ind w:left="4" w:firstLine="0"/>
            </w:pPr>
            <w:hyperlink r:id="rId28">
              <w:r>
                <w:rPr>
                  <w:color w:val="0000FF"/>
                  <w:u w:val="single" w:color="0000FF"/>
                </w:rPr>
                <w:t>Willame et al. 2022</w:t>
              </w:r>
            </w:hyperlink>
            <w:hyperlink r:id="rId29">
              <w:r>
                <w:t xml:space="preserve"> </w:t>
              </w:r>
            </w:hyperlink>
          </w:p>
        </w:tc>
      </w:tr>
      <w:tr w:rsidR="00CA4C0E" w14:paraId="31BCE3B0" w14:textId="77777777">
        <w:trPr>
          <w:trHeight w:val="564"/>
        </w:trPr>
        <w:tc>
          <w:tcPr>
            <w:tcW w:w="5103" w:type="dxa"/>
            <w:tcBorders>
              <w:top w:val="single" w:sz="6" w:space="0" w:color="FFFFFF"/>
              <w:left w:val="single" w:sz="4" w:space="0" w:color="FFFFFF"/>
              <w:bottom w:val="nil"/>
              <w:right w:val="single" w:sz="6" w:space="0" w:color="FFFFFF"/>
            </w:tcBorders>
            <w:shd w:val="clear" w:color="auto" w:fill="E1E3F2"/>
          </w:tcPr>
          <w:p w14:paraId="7EB055FE" w14:textId="77777777" w:rsidR="00CA4C0E" w:rsidRPr="005D1157" w:rsidRDefault="00000000">
            <w:pPr>
              <w:spacing w:after="0" w:line="259" w:lineRule="auto"/>
              <w:ind w:left="0" w:firstLine="0"/>
              <w:rPr>
                <w:lang w:val="en-US"/>
              </w:rPr>
            </w:pPr>
            <w:proofErr w:type="spellStart"/>
            <w:r w:rsidRPr="005D1157">
              <w:rPr>
                <w:lang w:val="en-US"/>
              </w:rPr>
              <w:t>Multicentre</w:t>
            </w:r>
            <w:proofErr w:type="spellEnd"/>
            <w:r w:rsidRPr="005D1157">
              <w:rPr>
                <w:lang w:val="en-US"/>
              </w:rPr>
              <w:t xml:space="preserve"> collaboration for COVID-19 patient medication cohort studies ('E-CORE') </w:t>
            </w:r>
          </w:p>
        </w:tc>
        <w:tc>
          <w:tcPr>
            <w:tcW w:w="2128" w:type="dxa"/>
            <w:tcBorders>
              <w:top w:val="single" w:sz="6" w:space="0" w:color="FFFFFF"/>
              <w:left w:val="single" w:sz="6" w:space="0" w:color="FFFFFF"/>
              <w:bottom w:val="nil"/>
              <w:right w:val="single" w:sz="6" w:space="0" w:color="FFFFFF"/>
            </w:tcBorders>
            <w:shd w:val="clear" w:color="auto" w:fill="E1E3F2"/>
          </w:tcPr>
          <w:p w14:paraId="4DDFE483" w14:textId="77777777" w:rsidR="00CA4C0E" w:rsidRDefault="00000000">
            <w:pPr>
              <w:spacing w:after="15" w:line="259" w:lineRule="auto"/>
              <w:ind w:left="5" w:firstLine="0"/>
            </w:pPr>
            <w:r>
              <w:t xml:space="preserve">27/09/2021 </w:t>
            </w:r>
          </w:p>
          <w:p w14:paraId="214E5D85" w14:textId="77777777" w:rsidR="00CA4C0E" w:rsidRDefault="00000000">
            <w:pPr>
              <w:spacing w:after="0" w:line="259" w:lineRule="auto"/>
              <w:ind w:left="5" w:firstLine="0"/>
            </w:pPr>
            <w:r>
              <w:t xml:space="preserve">Completed </w:t>
            </w:r>
          </w:p>
        </w:tc>
        <w:tc>
          <w:tcPr>
            <w:tcW w:w="2690" w:type="dxa"/>
            <w:tcBorders>
              <w:top w:val="single" w:sz="6" w:space="0" w:color="FFFFFF"/>
              <w:left w:val="single" w:sz="6" w:space="0" w:color="FFFFFF"/>
              <w:bottom w:val="nil"/>
              <w:right w:val="single" w:sz="4" w:space="0" w:color="FFFFFF"/>
            </w:tcBorders>
            <w:shd w:val="clear" w:color="auto" w:fill="E1E3F2"/>
          </w:tcPr>
          <w:p w14:paraId="56666852" w14:textId="77777777" w:rsidR="00CA4C0E" w:rsidRDefault="00000000">
            <w:pPr>
              <w:spacing w:after="0" w:line="259" w:lineRule="auto"/>
              <w:ind w:left="4" w:firstLine="0"/>
            </w:pPr>
            <w:r>
              <w:t>EUPAS</w:t>
            </w:r>
            <w:hyperlink r:id="rId30">
              <w:r>
                <w:rPr>
                  <w:color w:val="0000FF"/>
                  <w:u w:val="single" w:color="0000FF"/>
                </w:rPr>
                <w:t>38759</w:t>
              </w:r>
            </w:hyperlink>
            <w:hyperlink r:id="rId31">
              <w:r>
                <w:t xml:space="preserve"> </w:t>
              </w:r>
            </w:hyperlink>
          </w:p>
        </w:tc>
      </w:tr>
      <w:tr w:rsidR="00CA4C0E" w14:paraId="475FEA28" w14:textId="77777777">
        <w:trPr>
          <w:trHeight w:val="1599"/>
        </w:trPr>
        <w:tc>
          <w:tcPr>
            <w:tcW w:w="5103" w:type="dxa"/>
            <w:tcBorders>
              <w:top w:val="nil"/>
              <w:left w:val="single" w:sz="4" w:space="0" w:color="FFFFFF"/>
              <w:bottom w:val="single" w:sz="6" w:space="0" w:color="FFFFFF"/>
              <w:right w:val="single" w:sz="6" w:space="0" w:color="FFFFFF"/>
            </w:tcBorders>
            <w:shd w:val="clear" w:color="auto" w:fill="E1E3F2"/>
          </w:tcPr>
          <w:p w14:paraId="36779EDF" w14:textId="77777777" w:rsidR="00CA4C0E" w:rsidRPr="005D1157" w:rsidRDefault="00000000">
            <w:pPr>
              <w:spacing w:after="15" w:line="259" w:lineRule="auto"/>
              <w:ind w:left="0" w:firstLine="0"/>
              <w:rPr>
                <w:lang w:val="en-US"/>
              </w:rPr>
            </w:pPr>
            <w:r w:rsidRPr="005D1157">
              <w:rPr>
                <w:b/>
                <w:i/>
                <w:lang w:val="en-US"/>
              </w:rPr>
              <w:t>Readiness</w:t>
            </w:r>
            <w:r w:rsidRPr="005D1157">
              <w:rPr>
                <w:i/>
                <w:lang w:val="en-US"/>
              </w:rPr>
              <w:t xml:space="preserve"> </w:t>
            </w:r>
          </w:p>
          <w:p w14:paraId="261692E0" w14:textId="77777777" w:rsidR="00CA4C0E" w:rsidRPr="005D1157" w:rsidRDefault="00000000">
            <w:pPr>
              <w:spacing w:after="0" w:line="276" w:lineRule="auto"/>
              <w:ind w:left="0" w:firstLine="0"/>
              <w:rPr>
                <w:lang w:val="en-US"/>
              </w:rPr>
            </w:pPr>
            <w:r w:rsidRPr="005D1157">
              <w:rPr>
                <w:lang w:val="en-US"/>
              </w:rPr>
              <w:t xml:space="preserve">Impact of COVID-19 infection and medicines in pregnancy ('CONSIGN') </w:t>
            </w:r>
          </w:p>
          <w:p w14:paraId="4B0D6840" w14:textId="77777777" w:rsidR="00CA4C0E" w:rsidRPr="005D1157" w:rsidRDefault="00000000">
            <w:pPr>
              <w:spacing w:after="0" w:line="259" w:lineRule="auto"/>
              <w:ind w:left="0" w:firstLine="0"/>
              <w:rPr>
                <w:lang w:val="en-US"/>
              </w:rPr>
            </w:pPr>
            <w:r w:rsidRPr="005D1157">
              <w:rPr>
                <w:i/>
                <w:lang w:val="en-US"/>
              </w:rPr>
              <w:t xml:space="preserve">Several work packages (WPs) using different data sources. Not initially intended for vaccine research, but framework could be used </w:t>
            </w:r>
          </w:p>
        </w:tc>
        <w:tc>
          <w:tcPr>
            <w:tcW w:w="2128" w:type="dxa"/>
            <w:tcBorders>
              <w:top w:val="nil"/>
              <w:left w:val="single" w:sz="6" w:space="0" w:color="FFFFFF"/>
              <w:bottom w:val="single" w:sz="6" w:space="0" w:color="FFFFFF"/>
              <w:right w:val="single" w:sz="6" w:space="0" w:color="FFFFFF"/>
            </w:tcBorders>
            <w:shd w:val="clear" w:color="auto" w:fill="E1E3F2"/>
          </w:tcPr>
          <w:p w14:paraId="5C654706" w14:textId="77777777" w:rsidR="00CA4C0E" w:rsidRDefault="00000000">
            <w:pPr>
              <w:spacing w:after="15" w:line="259" w:lineRule="auto"/>
              <w:ind w:left="5" w:firstLine="0"/>
            </w:pPr>
            <w:r>
              <w:t xml:space="preserve">Q3 2023 </w:t>
            </w:r>
          </w:p>
          <w:p w14:paraId="3462A0F9" w14:textId="77777777" w:rsidR="00CA4C0E" w:rsidRDefault="00000000">
            <w:pPr>
              <w:spacing w:after="0" w:line="259" w:lineRule="auto"/>
              <w:ind w:left="5" w:firstLine="0"/>
            </w:pPr>
            <w:r>
              <w:t xml:space="preserve">Ongoing </w:t>
            </w:r>
          </w:p>
        </w:tc>
        <w:tc>
          <w:tcPr>
            <w:tcW w:w="2690" w:type="dxa"/>
            <w:tcBorders>
              <w:top w:val="nil"/>
              <w:left w:val="single" w:sz="6" w:space="0" w:color="FFFFFF"/>
              <w:bottom w:val="single" w:sz="6" w:space="0" w:color="FFFFFF"/>
              <w:right w:val="single" w:sz="4" w:space="0" w:color="FFFFFF"/>
            </w:tcBorders>
            <w:shd w:val="clear" w:color="auto" w:fill="E1E3F2"/>
          </w:tcPr>
          <w:p w14:paraId="46C64A98" w14:textId="77777777" w:rsidR="00CA4C0E" w:rsidRDefault="00000000">
            <w:pPr>
              <w:numPr>
                <w:ilvl w:val="0"/>
                <w:numId w:val="4"/>
              </w:numPr>
              <w:spacing w:after="20" w:line="259" w:lineRule="auto"/>
              <w:ind w:hanging="216"/>
            </w:pPr>
            <w:r>
              <w:t xml:space="preserve">WP1 (EHRs): </w:t>
            </w:r>
            <w:hyperlink r:id="rId32">
              <w:r>
                <w:rPr>
                  <w:color w:val="0000FF"/>
                  <w:u w:val="single" w:color="0000FF"/>
                </w:rPr>
                <w:t>39438</w:t>
              </w:r>
            </w:hyperlink>
            <w:hyperlink r:id="rId33">
              <w:r>
                <w:t xml:space="preserve"> </w:t>
              </w:r>
            </w:hyperlink>
            <w:r>
              <w:t xml:space="preserve"> </w:t>
            </w:r>
          </w:p>
          <w:p w14:paraId="402896C4" w14:textId="77777777" w:rsidR="00CA4C0E" w:rsidRDefault="00000000">
            <w:pPr>
              <w:numPr>
                <w:ilvl w:val="0"/>
                <w:numId w:val="4"/>
              </w:numPr>
              <w:spacing w:after="0" w:line="259" w:lineRule="auto"/>
              <w:ind w:hanging="216"/>
            </w:pPr>
            <w:r>
              <w:t xml:space="preserve">WP2 (COVI-PREG): </w:t>
            </w:r>
          </w:p>
          <w:p w14:paraId="702CA61B" w14:textId="77777777" w:rsidR="00CA4C0E" w:rsidRDefault="00000000">
            <w:pPr>
              <w:spacing w:after="15" w:line="259" w:lineRule="auto"/>
              <w:ind w:left="251" w:firstLine="0"/>
            </w:pPr>
            <w:hyperlink r:id="rId34">
              <w:r>
                <w:rPr>
                  <w:color w:val="0000FF"/>
                  <w:u w:val="single" w:color="0000FF"/>
                </w:rPr>
                <w:t>39226</w:t>
              </w:r>
            </w:hyperlink>
            <w:hyperlink r:id="rId35">
              <w:r>
                <w:rPr>
                  <w:color w:val="0000FF"/>
                </w:rPr>
                <w:t xml:space="preserve"> </w:t>
              </w:r>
            </w:hyperlink>
          </w:p>
          <w:p w14:paraId="7BED4FE4" w14:textId="77777777" w:rsidR="00CA4C0E" w:rsidRDefault="00000000">
            <w:pPr>
              <w:spacing w:after="41" w:line="259" w:lineRule="auto"/>
              <w:ind w:left="35" w:firstLine="0"/>
            </w:pPr>
            <w:hyperlink r:id="rId36">
              <w:r>
                <w:rPr>
                  <w:color w:val="0000FF"/>
                  <w:u w:val="single" w:color="0000FF"/>
                </w:rPr>
                <w:t>Favre et al. 2022</w:t>
              </w:r>
            </w:hyperlink>
            <w:hyperlink r:id="rId37">
              <w:r>
                <w:t xml:space="preserve"> </w:t>
              </w:r>
            </w:hyperlink>
          </w:p>
          <w:p w14:paraId="5A1EE838" w14:textId="77777777" w:rsidR="00CA4C0E" w:rsidRDefault="00000000">
            <w:pPr>
              <w:numPr>
                <w:ilvl w:val="0"/>
                <w:numId w:val="4"/>
              </w:numPr>
              <w:spacing w:after="18" w:line="259" w:lineRule="auto"/>
              <w:ind w:hanging="216"/>
            </w:pPr>
            <w:r>
              <w:t>WP3 (INOSS):</w:t>
            </w:r>
            <w:hyperlink r:id="rId38">
              <w:r>
                <w:t xml:space="preserve"> </w:t>
              </w:r>
            </w:hyperlink>
            <w:hyperlink r:id="rId39">
              <w:r>
                <w:rPr>
                  <w:color w:val="0000FF"/>
                  <w:u w:val="single" w:color="0000FF"/>
                </w:rPr>
                <w:t>40489</w:t>
              </w:r>
            </w:hyperlink>
            <w:hyperlink r:id="rId40">
              <w:r>
                <w:t xml:space="preserve"> </w:t>
              </w:r>
            </w:hyperlink>
          </w:p>
          <w:p w14:paraId="6EBF9910" w14:textId="77777777" w:rsidR="00CA4C0E" w:rsidRDefault="00000000">
            <w:pPr>
              <w:numPr>
                <w:ilvl w:val="0"/>
                <w:numId w:val="4"/>
              </w:numPr>
              <w:spacing w:after="0" w:line="259" w:lineRule="auto"/>
              <w:ind w:hanging="216"/>
            </w:pPr>
            <w:r>
              <w:t xml:space="preserve">Meta-analysis: </w:t>
            </w:r>
            <w:hyperlink r:id="rId41">
              <w:r>
                <w:rPr>
                  <w:color w:val="0000FF"/>
                  <w:u w:val="single" w:color="0000FF"/>
                </w:rPr>
                <w:t>40317</w:t>
              </w:r>
            </w:hyperlink>
            <w:hyperlink r:id="rId42">
              <w:r>
                <w:t xml:space="preserve"> </w:t>
              </w:r>
            </w:hyperlink>
          </w:p>
        </w:tc>
      </w:tr>
      <w:tr w:rsidR="00CA4C0E" w:rsidRPr="005D1157" w14:paraId="2859AD0A" w14:textId="77777777">
        <w:trPr>
          <w:trHeight w:val="1349"/>
        </w:trPr>
        <w:tc>
          <w:tcPr>
            <w:tcW w:w="5103" w:type="dxa"/>
            <w:tcBorders>
              <w:top w:val="single" w:sz="6" w:space="0" w:color="FFFFFF"/>
              <w:left w:val="single" w:sz="4" w:space="0" w:color="FFFFFF"/>
              <w:bottom w:val="single" w:sz="6" w:space="0" w:color="FFFFFF"/>
              <w:right w:val="single" w:sz="6" w:space="0" w:color="FFFFFF"/>
            </w:tcBorders>
            <w:shd w:val="clear" w:color="auto" w:fill="E1E3F2"/>
          </w:tcPr>
          <w:p w14:paraId="45A6D760" w14:textId="77777777" w:rsidR="00CA4C0E" w:rsidRPr="005D1157" w:rsidRDefault="00000000">
            <w:pPr>
              <w:spacing w:after="0" w:line="276" w:lineRule="auto"/>
              <w:ind w:left="0" w:firstLine="0"/>
              <w:rPr>
                <w:lang w:val="en-US"/>
              </w:rPr>
            </w:pPr>
            <w:r w:rsidRPr="005D1157">
              <w:rPr>
                <w:lang w:val="en-US"/>
              </w:rPr>
              <w:t xml:space="preserve">Natural history of coagulopathy and use of antithrombotic agents in COVID-19 patients. </w:t>
            </w:r>
          </w:p>
          <w:p w14:paraId="2CA1455C" w14:textId="77777777" w:rsidR="00CA4C0E" w:rsidRPr="005D1157" w:rsidRDefault="00000000">
            <w:pPr>
              <w:spacing w:after="0" w:line="259" w:lineRule="auto"/>
              <w:ind w:left="0" w:firstLine="0"/>
              <w:rPr>
                <w:lang w:val="en-US"/>
              </w:rPr>
            </w:pPr>
            <w:r w:rsidRPr="005D1157">
              <w:rPr>
                <w:i/>
                <w:lang w:val="en-US"/>
              </w:rPr>
              <w:t xml:space="preserve">Developed for </w:t>
            </w:r>
            <w:r w:rsidRPr="005D1157">
              <w:rPr>
                <w:b/>
                <w:i/>
                <w:lang w:val="en-US"/>
              </w:rPr>
              <w:t>readiness</w:t>
            </w:r>
            <w:r w:rsidRPr="005D1157">
              <w:rPr>
                <w:i/>
                <w:lang w:val="en-US"/>
              </w:rPr>
              <w:t xml:space="preserve"> at start of the pandemic Expanded with vaccinated cohort in 2021 to address the TTS signal </w:t>
            </w:r>
          </w:p>
        </w:tc>
        <w:tc>
          <w:tcPr>
            <w:tcW w:w="2128" w:type="dxa"/>
            <w:tcBorders>
              <w:top w:val="single" w:sz="6" w:space="0" w:color="FFFFFF"/>
              <w:left w:val="single" w:sz="6" w:space="0" w:color="FFFFFF"/>
              <w:bottom w:val="single" w:sz="6" w:space="0" w:color="FFFFFF"/>
              <w:right w:val="single" w:sz="6" w:space="0" w:color="FFFFFF"/>
            </w:tcBorders>
            <w:shd w:val="clear" w:color="auto" w:fill="E1E3F2"/>
          </w:tcPr>
          <w:p w14:paraId="41EE98D6" w14:textId="77777777" w:rsidR="00CA4C0E" w:rsidRDefault="00000000">
            <w:pPr>
              <w:spacing w:after="15" w:line="259" w:lineRule="auto"/>
              <w:ind w:left="5" w:firstLine="0"/>
            </w:pPr>
            <w:r>
              <w:t xml:space="preserve">15/10/2021 </w:t>
            </w:r>
          </w:p>
          <w:p w14:paraId="796A2F57" w14:textId="77777777" w:rsidR="00CA4C0E" w:rsidRDefault="00000000">
            <w:pPr>
              <w:spacing w:after="0" w:line="259" w:lineRule="auto"/>
              <w:ind w:left="5" w:firstLine="0"/>
            </w:pPr>
            <w:r>
              <w:t xml:space="preserve">Completed </w:t>
            </w:r>
          </w:p>
        </w:tc>
        <w:tc>
          <w:tcPr>
            <w:tcW w:w="2690" w:type="dxa"/>
            <w:tcBorders>
              <w:top w:val="single" w:sz="6" w:space="0" w:color="FFFFFF"/>
              <w:left w:val="single" w:sz="6" w:space="0" w:color="FFFFFF"/>
              <w:bottom w:val="single" w:sz="6" w:space="0" w:color="FFFFFF"/>
              <w:right w:val="single" w:sz="4" w:space="0" w:color="FFFFFF"/>
            </w:tcBorders>
            <w:shd w:val="clear" w:color="auto" w:fill="E1E3F2"/>
          </w:tcPr>
          <w:p w14:paraId="79A7287E" w14:textId="77777777" w:rsidR="00CA4C0E" w:rsidRPr="005D1157" w:rsidRDefault="00000000">
            <w:pPr>
              <w:spacing w:after="15" w:line="259" w:lineRule="auto"/>
              <w:ind w:left="4" w:firstLine="0"/>
              <w:rPr>
                <w:lang w:val="en-US"/>
              </w:rPr>
            </w:pPr>
            <w:r w:rsidRPr="005D1157">
              <w:rPr>
                <w:lang w:val="en-US"/>
              </w:rPr>
              <w:t>EUPAS</w:t>
            </w:r>
            <w:hyperlink r:id="rId43">
              <w:r w:rsidRPr="005D1157">
                <w:rPr>
                  <w:color w:val="0000FF"/>
                  <w:u w:val="single" w:color="0000FF"/>
                  <w:lang w:val="en-US"/>
                </w:rPr>
                <w:t>40414</w:t>
              </w:r>
            </w:hyperlink>
            <w:hyperlink r:id="rId44">
              <w:r w:rsidRPr="005D1157">
                <w:rPr>
                  <w:lang w:val="en-US"/>
                </w:rPr>
                <w:t xml:space="preserve"> </w:t>
              </w:r>
            </w:hyperlink>
          </w:p>
          <w:p w14:paraId="1CC96EC6" w14:textId="77777777" w:rsidR="00CA4C0E" w:rsidRPr="005D1157" w:rsidRDefault="00000000">
            <w:pPr>
              <w:spacing w:after="13" w:line="259" w:lineRule="auto"/>
              <w:ind w:left="4" w:firstLine="0"/>
              <w:rPr>
                <w:lang w:val="en-US"/>
              </w:rPr>
            </w:pPr>
            <w:hyperlink r:id="rId45">
              <w:r w:rsidRPr="005D1157">
                <w:rPr>
                  <w:color w:val="0000FF"/>
                  <w:u w:val="single" w:color="0000FF"/>
                  <w:lang w:val="en-US"/>
                </w:rPr>
                <w:t>Burn et al. 2022</w:t>
              </w:r>
            </w:hyperlink>
            <w:hyperlink r:id="rId46">
              <w:r w:rsidRPr="005D1157">
                <w:rPr>
                  <w:color w:val="0000FF"/>
                  <w:u w:val="single" w:color="0000FF"/>
                  <w:lang w:val="en-US"/>
                </w:rPr>
                <w:t xml:space="preserve"> </w:t>
              </w:r>
            </w:hyperlink>
            <w:r w:rsidRPr="005D1157">
              <w:rPr>
                <w:color w:val="0000FF"/>
                <w:u w:val="single" w:color="0000FF"/>
                <w:lang w:val="en-US"/>
              </w:rPr>
              <w:t>(1)</w:t>
            </w:r>
            <w:r w:rsidRPr="005D1157">
              <w:rPr>
                <w:lang w:val="en-US"/>
              </w:rPr>
              <w:t xml:space="preserve">  </w:t>
            </w:r>
          </w:p>
          <w:p w14:paraId="76AB654A" w14:textId="77777777" w:rsidR="00CA4C0E" w:rsidRPr="005D1157" w:rsidRDefault="00000000">
            <w:pPr>
              <w:spacing w:after="0" w:line="259" w:lineRule="auto"/>
              <w:ind w:left="4" w:firstLine="0"/>
              <w:rPr>
                <w:lang w:val="en-US"/>
              </w:rPr>
            </w:pPr>
            <w:hyperlink r:id="rId47">
              <w:r w:rsidRPr="005D1157">
                <w:rPr>
                  <w:color w:val="0000FF"/>
                  <w:u w:val="single" w:color="0000FF"/>
                  <w:lang w:val="en-US"/>
                </w:rPr>
                <w:t>Burn et al. 2022 (2)</w:t>
              </w:r>
            </w:hyperlink>
            <w:hyperlink r:id="rId48">
              <w:r w:rsidRPr="005D1157">
                <w:rPr>
                  <w:lang w:val="en-US"/>
                </w:rPr>
                <w:t xml:space="preserve"> </w:t>
              </w:r>
            </w:hyperlink>
          </w:p>
        </w:tc>
      </w:tr>
      <w:tr w:rsidR="00CA4C0E" w14:paraId="74B60520" w14:textId="77777777">
        <w:trPr>
          <w:trHeight w:val="1776"/>
        </w:trPr>
        <w:tc>
          <w:tcPr>
            <w:tcW w:w="5103" w:type="dxa"/>
            <w:tcBorders>
              <w:top w:val="single" w:sz="6" w:space="0" w:color="FFFFFF"/>
              <w:left w:val="single" w:sz="4" w:space="0" w:color="FFFFFF"/>
              <w:bottom w:val="single" w:sz="6" w:space="0" w:color="FFFFFF"/>
              <w:right w:val="single" w:sz="6" w:space="0" w:color="FFFFFF"/>
            </w:tcBorders>
            <w:shd w:val="clear" w:color="auto" w:fill="E1E3F2"/>
          </w:tcPr>
          <w:p w14:paraId="13501481" w14:textId="77777777" w:rsidR="00CA4C0E" w:rsidRPr="005D1157" w:rsidRDefault="00000000">
            <w:pPr>
              <w:spacing w:after="15" w:line="259" w:lineRule="auto"/>
              <w:ind w:left="0" w:firstLine="0"/>
              <w:rPr>
                <w:lang w:val="en-US"/>
              </w:rPr>
            </w:pPr>
            <w:r w:rsidRPr="005D1157">
              <w:rPr>
                <w:lang w:val="en-US"/>
              </w:rPr>
              <w:t>Early safety monitoring (</w:t>
            </w:r>
            <w:r w:rsidRPr="005D1157">
              <w:rPr>
                <w:i/>
                <w:lang w:val="en-US"/>
              </w:rPr>
              <w:t>Early-Covid-Vaccine-</w:t>
            </w:r>
          </w:p>
          <w:p w14:paraId="022F515D" w14:textId="77777777" w:rsidR="00CA4C0E" w:rsidRDefault="00000000">
            <w:pPr>
              <w:spacing w:after="41" w:line="259" w:lineRule="auto"/>
              <w:ind w:left="0" w:firstLine="0"/>
            </w:pPr>
            <w:r>
              <w:rPr>
                <w:i/>
              </w:rPr>
              <w:t>Monitor</w:t>
            </w:r>
            <w:r>
              <w:t xml:space="preserve">/’ECVM’) </w:t>
            </w:r>
          </w:p>
          <w:p w14:paraId="6C510E9C" w14:textId="77777777" w:rsidR="00CA4C0E" w:rsidRPr="005D1157" w:rsidRDefault="00000000">
            <w:pPr>
              <w:numPr>
                <w:ilvl w:val="0"/>
                <w:numId w:val="5"/>
              </w:numPr>
              <w:spacing w:after="23" w:line="278" w:lineRule="auto"/>
              <w:ind w:hanging="274"/>
              <w:rPr>
                <w:lang w:val="en-US"/>
              </w:rPr>
            </w:pPr>
            <w:r w:rsidRPr="005D1157">
              <w:rPr>
                <w:lang w:val="en-US"/>
              </w:rPr>
              <w:t xml:space="preserve">Prospective in vaccinees (WP1): BE, SK, FR, DE, IT, NL, UK </w:t>
            </w:r>
          </w:p>
          <w:p w14:paraId="7CAA6EDB" w14:textId="77777777" w:rsidR="00CA4C0E" w:rsidRPr="005D1157" w:rsidRDefault="00000000">
            <w:pPr>
              <w:numPr>
                <w:ilvl w:val="0"/>
                <w:numId w:val="5"/>
              </w:numPr>
              <w:spacing w:after="0" w:line="259" w:lineRule="auto"/>
              <w:ind w:hanging="274"/>
              <w:rPr>
                <w:lang w:val="en-US"/>
              </w:rPr>
            </w:pPr>
            <w:r w:rsidRPr="005D1157">
              <w:rPr>
                <w:lang w:val="en-US"/>
              </w:rPr>
              <w:t xml:space="preserve">EHRs (WP2): healthcare databases in ES, IT, NL, </w:t>
            </w:r>
          </w:p>
          <w:p w14:paraId="316BC5F7" w14:textId="77777777" w:rsidR="00CA4C0E" w:rsidRDefault="00000000">
            <w:pPr>
              <w:spacing w:after="0" w:line="259" w:lineRule="auto"/>
              <w:ind w:left="312" w:firstLine="0"/>
            </w:pPr>
            <w:r>
              <w:t xml:space="preserve">UK </w:t>
            </w:r>
          </w:p>
        </w:tc>
        <w:tc>
          <w:tcPr>
            <w:tcW w:w="2128" w:type="dxa"/>
            <w:tcBorders>
              <w:top w:val="single" w:sz="6" w:space="0" w:color="FFFFFF"/>
              <w:left w:val="single" w:sz="6" w:space="0" w:color="FFFFFF"/>
              <w:bottom w:val="single" w:sz="6" w:space="0" w:color="FFFFFF"/>
              <w:right w:val="single" w:sz="6" w:space="0" w:color="FFFFFF"/>
            </w:tcBorders>
            <w:shd w:val="clear" w:color="auto" w:fill="E1E3F2"/>
          </w:tcPr>
          <w:p w14:paraId="0E9658B2" w14:textId="77777777" w:rsidR="00CA4C0E" w:rsidRDefault="00000000">
            <w:pPr>
              <w:numPr>
                <w:ilvl w:val="0"/>
                <w:numId w:val="6"/>
              </w:numPr>
              <w:spacing w:after="0" w:line="259" w:lineRule="auto"/>
              <w:ind w:hanging="274"/>
            </w:pPr>
            <w:r>
              <w:t xml:space="preserve">WP1: </w:t>
            </w:r>
          </w:p>
          <w:p w14:paraId="38D54E7A" w14:textId="77777777" w:rsidR="00CA4C0E" w:rsidRDefault="00000000">
            <w:pPr>
              <w:spacing w:after="15" w:line="259" w:lineRule="auto"/>
              <w:ind w:left="317" w:firstLine="0"/>
            </w:pPr>
            <w:r>
              <w:t xml:space="preserve">06/04/2023 </w:t>
            </w:r>
          </w:p>
          <w:p w14:paraId="6A305F6E" w14:textId="77777777" w:rsidR="00CA4C0E" w:rsidRPr="005D1157" w:rsidRDefault="00000000">
            <w:pPr>
              <w:spacing w:after="25" w:line="277" w:lineRule="auto"/>
              <w:ind w:left="317" w:firstLine="0"/>
              <w:rPr>
                <w:lang w:val="en-US"/>
              </w:rPr>
            </w:pPr>
            <w:r w:rsidRPr="005D1157">
              <w:rPr>
                <w:lang w:val="en-US"/>
              </w:rPr>
              <w:t>(</w:t>
            </w:r>
            <w:proofErr w:type="gramStart"/>
            <w:r w:rsidRPr="005D1157">
              <w:rPr>
                <w:lang w:val="en-US"/>
              </w:rPr>
              <w:t>extended</w:t>
            </w:r>
            <w:proofErr w:type="gramEnd"/>
            <w:r w:rsidRPr="005D1157">
              <w:rPr>
                <w:lang w:val="en-US"/>
              </w:rPr>
              <w:t xml:space="preserve"> into WP2 of CVM) </w:t>
            </w:r>
          </w:p>
          <w:p w14:paraId="5CC9F93E" w14:textId="77777777" w:rsidR="00CA4C0E" w:rsidRDefault="00000000">
            <w:pPr>
              <w:numPr>
                <w:ilvl w:val="0"/>
                <w:numId w:val="6"/>
              </w:numPr>
              <w:spacing w:after="0" w:line="259" w:lineRule="auto"/>
              <w:ind w:hanging="274"/>
            </w:pPr>
            <w:r>
              <w:t xml:space="preserve">WP2: </w:t>
            </w:r>
          </w:p>
          <w:p w14:paraId="4B6BAA25" w14:textId="77777777" w:rsidR="00CA4C0E" w:rsidRDefault="00000000">
            <w:pPr>
              <w:spacing w:after="15" w:line="259" w:lineRule="auto"/>
              <w:ind w:left="317" w:firstLine="0"/>
            </w:pPr>
            <w:r>
              <w:t xml:space="preserve">31/01/2022 </w:t>
            </w:r>
          </w:p>
          <w:p w14:paraId="7C6B397C" w14:textId="77777777" w:rsidR="00CA4C0E" w:rsidRDefault="00000000">
            <w:pPr>
              <w:spacing w:after="0" w:line="259" w:lineRule="auto"/>
              <w:ind w:left="43" w:firstLine="0"/>
            </w:pPr>
            <w:r>
              <w:t xml:space="preserve">Completed </w:t>
            </w:r>
          </w:p>
        </w:tc>
        <w:tc>
          <w:tcPr>
            <w:tcW w:w="2690" w:type="dxa"/>
            <w:tcBorders>
              <w:top w:val="single" w:sz="6" w:space="0" w:color="FFFFFF"/>
              <w:left w:val="single" w:sz="6" w:space="0" w:color="FFFFFF"/>
              <w:bottom w:val="single" w:sz="6" w:space="0" w:color="FFFFFF"/>
              <w:right w:val="single" w:sz="4" w:space="0" w:color="FFFFFF"/>
            </w:tcBorders>
            <w:shd w:val="clear" w:color="auto" w:fill="E1E3F2"/>
          </w:tcPr>
          <w:p w14:paraId="38894767" w14:textId="77777777" w:rsidR="00CA4C0E" w:rsidRDefault="00000000">
            <w:pPr>
              <w:spacing w:after="15" w:line="259" w:lineRule="auto"/>
              <w:ind w:left="4" w:firstLine="0"/>
            </w:pPr>
            <w:r>
              <w:t>WP1: EUPAS</w:t>
            </w:r>
            <w:hyperlink r:id="rId49">
              <w:r>
                <w:rPr>
                  <w:color w:val="0000FF"/>
                  <w:u w:val="single" w:color="0000FF"/>
                </w:rPr>
                <w:t>39798</w:t>
              </w:r>
            </w:hyperlink>
            <w:hyperlink r:id="rId50">
              <w:r>
                <w:t xml:space="preserve"> </w:t>
              </w:r>
            </w:hyperlink>
          </w:p>
          <w:p w14:paraId="05850FEA" w14:textId="77777777" w:rsidR="00CA4C0E" w:rsidRDefault="00000000">
            <w:pPr>
              <w:spacing w:after="15" w:line="259" w:lineRule="auto"/>
              <w:ind w:left="4" w:firstLine="0"/>
            </w:pPr>
            <w:r>
              <w:t>WP2: EUPAS</w:t>
            </w:r>
            <w:hyperlink r:id="rId51">
              <w:r>
                <w:rPr>
                  <w:color w:val="0000FF"/>
                  <w:u w:val="single" w:color="0000FF"/>
                </w:rPr>
                <w:t>40404</w:t>
              </w:r>
            </w:hyperlink>
            <w:hyperlink r:id="rId52">
              <w:r>
                <w:t xml:space="preserve"> </w:t>
              </w:r>
            </w:hyperlink>
          </w:p>
          <w:p w14:paraId="5CC04126" w14:textId="77777777" w:rsidR="00CA4C0E" w:rsidRDefault="00000000">
            <w:pPr>
              <w:spacing w:after="16" w:line="259" w:lineRule="auto"/>
              <w:ind w:left="4" w:firstLine="0"/>
            </w:pPr>
            <w:hyperlink r:id="rId53">
              <w:r>
                <w:rPr>
                  <w:color w:val="0000FF"/>
                  <w:u w:val="single" w:color="0000FF"/>
                </w:rPr>
                <w:t>Sturkenboom et al. 2022</w:t>
              </w:r>
            </w:hyperlink>
            <w:hyperlink r:id="rId54">
              <w:r>
                <w:rPr>
                  <w:color w:val="0000FF"/>
                </w:rPr>
                <w:t xml:space="preserve"> </w:t>
              </w:r>
            </w:hyperlink>
          </w:p>
          <w:p w14:paraId="56903109" w14:textId="77777777" w:rsidR="00CA4C0E" w:rsidRDefault="00000000">
            <w:pPr>
              <w:spacing w:after="0" w:line="259" w:lineRule="auto"/>
              <w:ind w:left="4" w:firstLine="0"/>
            </w:pPr>
            <w:hyperlink r:id="rId55">
              <w:r>
                <w:rPr>
                  <w:color w:val="0000FF"/>
                  <w:u w:val="single" w:color="0000FF"/>
                </w:rPr>
                <w:t>(medRxiv)</w:t>
              </w:r>
            </w:hyperlink>
            <w:hyperlink r:id="rId56">
              <w:r>
                <w:t xml:space="preserve"> </w:t>
              </w:r>
            </w:hyperlink>
          </w:p>
        </w:tc>
      </w:tr>
      <w:tr w:rsidR="00CA4C0E" w14:paraId="45A5FAD6" w14:textId="77777777">
        <w:trPr>
          <w:trHeight w:val="2628"/>
        </w:trPr>
        <w:tc>
          <w:tcPr>
            <w:tcW w:w="5103" w:type="dxa"/>
            <w:tcBorders>
              <w:top w:val="single" w:sz="6" w:space="0" w:color="FFFFFF"/>
              <w:left w:val="single" w:sz="4" w:space="0" w:color="FFFFFF"/>
              <w:bottom w:val="single" w:sz="6" w:space="0" w:color="FFFFFF"/>
              <w:right w:val="single" w:sz="6" w:space="0" w:color="FFFFFF"/>
            </w:tcBorders>
            <w:shd w:val="clear" w:color="auto" w:fill="E1E3F2"/>
          </w:tcPr>
          <w:p w14:paraId="05EF9B2F" w14:textId="77777777" w:rsidR="00CA4C0E" w:rsidRPr="005D1157" w:rsidRDefault="00000000">
            <w:pPr>
              <w:spacing w:after="15" w:line="259" w:lineRule="auto"/>
              <w:ind w:left="0" w:firstLine="0"/>
              <w:rPr>
                <w:lang w:val="en-US"/>
              </w:rPr>
            </w:pPr>
            <w:r w:rsidRPr="005D1157">
              <w:rPr>
                <w:lang w:val="en-US"/>
              </w:rPr>
              <w:lastRenderedPageBreak/>
              <w:t>Extended safety monitoring (</w:t>
            </w:r>
            <w:r w:rsidRPr="005D1157">
              <w:rPr>
                <w:i/>
                <w:lang w:val="en-US"/>
              </w:rPr>
              <w:t>Covid-Vaccine-</w:t>
            </w:r>
          </w:p>
          <w:p w14:paraId="5421059B" w14:textId="77777777" w:rsidR="00CA4C0E" w:rsidRDefault="00000000">
            <w:pPr>
              <w:spacing w:after="41" w:line="259" w:lineRule="auto"/>
              <w:ind w:left="0" w:firstLine="0"/>
            </w:pPr>
            <w:r>
              <w:rPr>
                <w:i/>
              </w:rPr>
              <w:t>Monitor</w:t>
            </w:r>
            <w:r>
              <w:t xml:space="preserve">/’CVM') </w:t>
            </w:r>
          </w:p>
          <w:p w14:paraId="11E0F99B" w14:textId="77777777" w:rsidR="00CA4C0E" w:rsidRDefault="00000000">
            <w:pPr>
              <w:numPr>
                <w:ilvl w:val="0"/>
                <w:numId w:val="7"/>
              </w:numPr>
              <w:spacing w:after="21" w:line="259" w:lineRule="auto"/>
              <w:ind w:hanging="290"/>
            </w:pPr>
            <w:r>
              <w:t xml:space="preserve">Prospective in vaccinees:  </w:t>
            </w:r>
          </w:p>
          <w:p w14:paraId="7ED4712B" w14:textId="77777777" w:rsidR="00CA4C0E" w:rsidRPr="005D1157" w:rsidRDefault="00000000">
            <w:pPr>
              <w:spacing w:after="31" w:line="259" w:lineRule="auto"/>
              <w:ind w:left="312" w:firstLine="0"/>
              <w:rPr>
                <w:lang w:val="en-US"/>
              </w:rPr>
            </w:pPr>
            <w:r w:rsidRPr="005D1157">
              <w:rPr>
                <w:rFonts w:ascii="Courier New" w:eastAsia="Courier New" w:hAnsi="Courier New" w:cs="Courier New"/>
                <w:lang w:val="en-US"/>
              </w:rPr>
              <w:t>o</w:t>
            </w:r>
            <w:r w:rsidRPr="005D1157">
              <w:rPr>
                <w:rFonts w:ascii="Arial" w:eastAsia="Arial" w:hAnsi="Arial" w:cs="Arial"/>
                <w:lang w:val="en-US"/>
              </w:rPr>
              <w:t xml:space="preserve"> </w:t>
            </w:r>
            <w:r w:rsidRPr="005D1157">
              <w:rPr>
                <w:lang w:val="en-US"/>
              </w:rPr>
              <w:t xml:space="preserve">WP1 (special populations): NL, IT, PT, RO, SK, </w:t>
            </w:r>
          </w:p>
          <w:p w14:paraId="370671DD" w14:textId="77777777" w:rsidR="00CA4C0E" w:rsidRDefault="00000000">
            <w:pPr>
              <w:spacing w:after="6" w:line="298" w:lineRule="auto"/>
              <w:ind w:left="312" w:right="113" w:firstLine="283"/>
            </w:pPr>
            <w:r>
              <w:t xml:space="preserve">ES, CH, HR </w:t>
            </w:r>
            <w:r>
              <w:rPr>
                <w:rFonts w:ascii="Courier New" w:eastAsia="Courier New" w:hAnsi="Courier New" w:cs="Courier New"/>
              </w:rPr>
              <w:t>o</w:t>
            </w:r>
            <w:r>
              <w:rPr>
                <w:rFonts w:ascii="Arial" w:eastAsia="Arial" w:hAnsi="Arial" w:cs="Arial"/>
              </w:rPr>
              <w:t xml:space="preserve"> </w:t>
            </w:r>
            <w:r>
              <w:t xml:space="preserve">WP2 (general population): NL, DE, BE, FR, IT, HR, RO, SK, IE, CH, ES </w:t>
            </w:r>
          </w:p>
          <w:p w14:paraId="0D4AECDA" w14:textId="77777777" w:rsidR="00CA4C0E" w:rsidRPr="005D1157" w:rsidRDefault="00000000">
            <w:pPr>
              <w:numPr>
                <w:ilvl w:val="0"/>
                <w:numId w:val="7"/>
              </w:numPr>
              <w:spacing w:after="0" w:line="278" w:lineRule="auto"/>
              <w:ind w:hanging="290"/>
              <w:rPr>
                <w:lang w:val="en-US"/>
              </w:rPr>
            </w:pPr>
            <w:r w:rsidRPr="005D1157">
              <w:rPr>
                <w:lang w:val="en-US"/>
              </w:rPr>
              <w:t xml:space="preserve">EHRs (WP3/WP4): framework for signal strengthening and methodology, 9 databases in </w:t>
            </w:r>
          </w:p>
          <w:p w14:paraId="0E6D1834" w14:textId="77777777" w:rsidR="00CA4C0E" w:rsidRPr="005D1157" w:rsidRDefault="00000000">
            <w:pPr>
              <w:spacing w:after="0" w:line="259" w:lineRule="auto"/>
              <w:ind w:left="322" w:firstLine="0"/>
              <w:rPr>
                <w:lang w:val="en-US"/>
              </w:rPr>
            </w:pPr>
            <w:r w:rsidRPr="005D1157">
              <w:rPr>
                <w:lang w:val="en-US"/>
              </w:rPr>
              <w:t xml:space="preserve">IT (3), ES (3), NL (1), UK (1), NO (1) </w:t>
            </w:r>
          </w:p>
        </w:tc>
        <w:tc>
          <w:tcPr>
            <w:tcW w:w="2128" w:type="dxa"/>
            <w:tcBorders>
              <w:top w:val="single" w:sz="6" w:space="0" w:color="FFFFFF"/>
              <w:left w:val="single" w:sz="6" w:space="0" w:color="FFFFFF"/>
              <w:bottom w:val="single" w:sz="6" w:space="0" w:color="FFFFFF"/>
              <w:right w:val="single" w:sz="6" w:space="0" w:color="FFFFFF"/>
            </w:tcBorders>
            <w:shd w:val="clear" w:color="auto" w:fill="E1E3F2"/>
          </w:tcPr>
          <w:p w14:paraId="0A462E6D" w14:textId="77777777" w:rsidR="00CA4C0E" w:rsidRDefault="00000000">
            <w:pPr>
              <w:spacing w:after="15" w:line="259" w:lineRule="auto"/>
              <w:ind w:left="5" w:firstLine="0"/>
            </w:pPr>
            <w:r>
              <w:t xml:space="preserve">06/04/2023 </w:t>
            </w:r>
          </w:p>
          <w:p w14:paraId="416FD387" w14:textId="77777777" w:rsidR="00CA4C0E" w:rsidRDefault="00000000">
            <w:pPr>
              <w:spacing w:after="0" w:line="259" w:lineRule="auto"/>
              <w:ind w:left="5" w:firstLine="0"/>
            </w:pPr>
            <w:r>
              <w:t xml:space="preserve">Ongoing </w:t>
            </w:r>
          </w:p>
        </w:tc>
        <w:tc>
          <w:tcPr>
            <w:tcW w:w="2690" w:type="dxa"/>
            <w:tcBorders>
              <w:top w:val="single" w:sz="6" w:space="0" w:color="FFFFFF"/>
              <w:left w:val="single" w:sz="6" w:space="0" w:color="FFFFFF"/>
              <w:bottom w:val="single" w:sz="6" w:space="0" w:color="FFFFFF"/>
              <w:right w:val="single" w:sz="4" w:space="0" w:color="FFFFFF"/>
            </w:tcBorders>
            <w:shd w:val="clear" w:color="auto" w:fill="E1E3F2"/>
          </w:tcPr>
          <w:p w14:paraId="7A12CA44" w14:textId="77777777" w:rsidR="00CA4C0E" w:rsidRPr="005D1157" w:rsidRDefault="00000000">
            <w:pPr>
              <w:spacing w:after="15" w:line="259" w:lineRule="auto"/>
              <w:ind w:left="4" w:firstLine="0"/>
              <w:rPr>
                <w:lang w:val="en-US"/>
              </w:rPr>
            </w:pPr>
            <w:r w:rsidRPr="005D1157">
              <w:rPr>
                <w:lang w:val="en-US"/>
              </w:rPr>
              <w:t>EUPAS</w:t>
            </w:r>
            <w:hyperlink r:id="rId57">
              <w:r w:rsidRPr="005D1157">
                <w:rPr>
                  <w:color w:val="0000FF"/>
                  <w:u w:val="single" w:color="0000FF"/>
                  <w:lang w:val="en-US"/>
                </w:rPr>
                <w:t>42504</w:t>
              </w:r>
            </w:hyperlink>
            <w:hyperlink r:id="rId58">
              <w:r w:rsidRPr="005D1157">
                <w:rPr>
                  <w:lang w:val="en-US"/>
                </w:rPr>
                <w:t xml:space="preserve"> </w:t>
              </w:r>
            </w:hyperlink>
            <w:r w:rsidRPr="005D1157">
              <w:rPr>
                <w:lang w:val="en-US"/>
              </w:rPr>
              <w:t xml:space="preserve">(WP1) </w:t>
            </w:r>
          </w:p>
          <w:p w14:paraId="3DE685F1" w14:textId="77777777" w:rsidR="00CA4C0E" w:rsidRPr="005D1157" w:rsidRDefault="00000000">
            <w:pPr>
              <w:spacing w:after="15" w:line="259" w:lineRule="auto"/>
              <w:ind w:left="4" w:firstLine="0"/>
              <w:rPr>
                <w:lang w:val="en-US"/>
              </w:rPr>
            </w:pPr>
            <w:r w:rsidRPr="005D1157">
              <w:rPr>
                <w:lang w:val="en-US"/>
              </w:rPr>
              <w:t>EUPAS</w:t>
            </w:r>
            <w:hyperlink r:id="rId59">
              <w:r w:rsidRPr="005D1157">
                <w:rPr>
                  <w:color w:val="0000FF"/>
                  <w:u w:val="single" w:color="0000FF"/>
                  <w:lang w:val="en-US"/>
                </w:rPr>
                <w:t>39798</w:t>
              </w:r>
            </w:hyperlink>
            <w:hyperlink r:id="rId60">
              <w:r w:rsidRPr="005D1157">
                <w:rPr>
                  <w:lang w:val="en-US"/>
                </w:rPr>
                <w:t xml:space="preserve"> </w:t>
              </w:r>
            </w:hyperlink>
            <w:r w:rsidRPr="005D1157">
              <w:rPr>
                <w:lang w:val="en-US"/>
              </w:rPr>
              <w:t xml:space="preserve">(WP2) </w:t>
            </w:r>
          </w:p>
          <w:p w14:paraId="4FAD567A" w14:textId="77777777" w:rsidR="00CA4C0E" w:rsidRPr="005D1157" w:rsidRDefault="00000000">
            <w:pPr>
              <w:spacing w:after="15" w:line="259" w:lineRule="auto"/>
              <w:ind w:left="4" w:firstLine="0"/>
              <w:rPr>
                <w:lang w:val="en-US"/>
              </w:rPr>
            </w:pPr>
            <w:r w:rsidRPr="005D1157">
              <w:rPr>
                <w:lang w:val="en-US"/>
              </w:rPr>
              <w:t>EUPAS</w:t>
            </w:r>
            <w:hyperlink r:id="rId61">
              <w:r w:rsidRPr="005D1157">
                <w:rPr>
                  <w:color w:val="0000FF"/>
                  <w:u w:val="single" w:color="0000FF"/>
                  <w:lang w:val="en-US"/>
                </w:rPr>
                <w:t>42467</w:t>
              </w:r>
            </w:hyperlink>
            <w:hyperlink r:id="rId62">
              <w:r w:rsidRPr="005D1157">
                <w:rPr>
                  <w:lang w:val="en-US"/>
                </w:rPr>
                <w:t xml:space="preserve"> </w:t>
              </w:r>
            </w:hyperlink>
            <w:r w:rsidRPr="005D1157">
              <w:rPr>
                <w:lang w:val="en-US"/>
              </w:rPr>
              <w:t xml:space="preserve">(WP3/WP4)  </w:t>
            </w:r>
          </w:p>
          <w:p w14:paraId="47DB5DB0" w14:textId="77777777" w:rsidR="00CA4C0E" w:rsidRDefault="00000000">
            <w:pPr>
              <w:spacing w:after="0" w:line="259" w:lineRule="auto"/>
              <w:ind w:left="4" w:firstLine="0"/>
            </w:pPr>
            <w:hyperlink r:id="rId63">
              <w:r>
                <w:rPr>
                  <w:color w:val="0000FF"/>
                  <w:u w:val="single" w:color="0000FF"/>
                </w:rPr>
                <w:t>Bots et al. 2022</w:t>
              </w:r>
            </w:hyperlink>
            <w:hyperlink r:id="rId64">
              <w:r>
                <w:t xml:space="preserve"> </w:t>
              </w:r>
            </w:hyperlink>
          </w:p>
        </w:tc>
      </w:tr>
      <w:tr w:rsidR="00CA4C0E" w14:paraId="3200F727" w14:textId="77777777">
        <w:trPr>
          <w:trHeight w:val="567"/>
        </w:trPr>
        <w:tc>
          <w:tcPr>
            <w:tcW w:w="5103" w:type="dxa"/>
            <w:tcBorders>
              <w:top w:val="single" w:sz="6" w:space="0" w:color="FFFFFF"/>
              <w:left w:val="single" w:sz="4" w:space="0" w:color="FFFFFF"/>
              <w:bottom w:val="single" w:sz="6" w:space="0" w:color="FFFFFF"/>
              <w:right w:val="single" w:sz="6" w:space="0" w:color="FFFFFF"/>
            </w:tcBorders>
            <w:shd w:val="clear" w:color="auto" w:fill="E1E3F2"/>
          </w:tcPr>
          <w:p w14:paraId="0B94ABAD" w14:textId="77777777" w:rsidR="00CA4C0E" w:rsidRPr="005D1157" w:rsidRDefault="00000000">
            <w:pPr>
              <w:spacing w:after="0" w:line="259" w:lineRule="auto"/>
              <w:ind w:left="0" w:firstLine="0"/>
              <w:rPr>
                <w:lang w:val="en-US"/>
              </w:rPr>
            </w:pPr>
            <w:r w:rsidRPr="005D1157">
              <w:rPr>
                <w:lang w:val="en-US"/>
              </w:rPr>
              <w:t xml:space="preserve">Benefit/risk </w:t>
            </w:r>
            <w:proofErr w:type="spellStart"/>
            <w:r w:rsidRPr="005D1157">
              <w:rPr>
                <w:lang w:val="en-US"/>
              </w:rPr>
              <w:t>contextualisation</w:t>
            </w:r>
            <w:proofErr w:type="spellEnd"/>
            <w:r w:rsidRPr="005D1157">
              <w:rPr>
                <w:lang w:val="en-US"/>
              </w:rPr>
              <w:t xml:space="preserve"> of COVID-19 vaccines in the EU </w:t>
            </w:r>
          </w:p>
        </w:tc>
        <w:tc>
          <w:tcPr>
            <w:tcW w:w="2128" w:type="dxa"/>
            <w:tcBorders>
              <w:top w:val="single" w:sz="6" w:space="0" w:color="FFFFFF"/>
              <w:left w:val="single" w:sz="6" w:space="0" w:color="FFFFFF"/>
              <w:bottom w:val="single" w:sz="6" w:space="0" w:color="FFFFFF"/>
              <w:right w:val="single" w:sz="6" w:space="0" w:color="FFFFFF"/>
            </w:tcBorders>
            <w:shd w:val="clear" w:color="auto" w:fill="E1E3F2"/>
          </w:tcPr>
          <w:p w14:paraId="618ACDB5" w14:textId="77777777" w:rsidR="00CA4C0E" w:rsidRDefault="00000000">
            <w:pPr>
              <w:spacing w:after="16" w:line="259" w:lineRule="auto"/>
              <w:ind w:left="5" w:firstLine="0"/>
            </w:pPr>
            <w:r>
              <w:t xml:space="preserve">25/05/2022 </w:t>
            </w:r>
          </w:p>
          <w:p w14:paraId="25028BFF" w14:textId="77777777" w:rsidR="00CA4C0E" w:rsidRDefault="00000000">
            <w:pPr>
              <w:spacing w:after="0" w:line="259" w:lineRule="auto"/>
              <w:ind w:left="5" w:firstLine="0"/>
            </w:pPr>
            <w:r>
              <w:t xml:space="preserve">Completed </w:t>
            </w:r>
          </w:p>
        </w:tc>
        <w:tc>
          <w:tcPr>
            <w:tcW w:w="2690" w:type="dxa"/>
            <w:tcBorders>
              <w:top w:val="single" w:sz="6" w:space="0" w:color="FFFFFF"/>
              <w:left w:val="single" w:sz="6" w:space="0" w:color="FFFFFF"/>
              <w:bottom w:val="single" w:sz="6" w:space="0" w:color="FFFFFF"/>
              <w:right w:val="single" w:sz="4" w:space="0" w:color="FFFFFF"/>
            </w:tcBorders>
            <w:shd w:val="clear" w:color="auto" w:fill="E1E3F2"/>
          </w:tcPr>
          <w:p w14:paraId="6DC1770C" w14:textId="77777777" w:rsidR="00CA4C0E" w:rsidRDefault="00000000">
            <w:pPr>
              <w:spacing w:after="0" w:line="259" w:lineRule="auto"/>
              <w:ind w:left="4" w:firstLine="0"/>
            </w:pPr>
            <w:r>
              <w:t>EUPAS</w:t>
            </w:r>
            <w:hyperlink r:id="rId65">
              <w:r>
                <w:rPr>
                  <w:color w:val="0000FF"/>
                  <w:u w:val="single" w:color="0000FF"/>
                </w:rPr>
                <w:t>44229</w:t>
              </w:r>
            </w:hyperlink>
            <w:hyperlink r:id="rId66">
              <w:r>
                <w:t xml:space="preserve"> </w:t>
              </w:r>
            </w:hyperlink>
          </w:p>
        </w:tc>
      </w:tr>
      <w:tr w:rsidR="00CA4C0E" w14:paraId="5FAADCC7" w14:textId="77777777">
        <w:trPr>
          <w:trHeight w:val="1013"/>
        </w:trPr>
        <w:tc>
          <w:tcPr>
            <w:tcW w:w="5103" w:type="dxa"/>
            <w:tcBorders>
              <w:top w:val="single" w:sz="6" w:space="0" w:color="FFFFFF"/>
              <w:left w:val="single" w:sz="4" w:space="0" w:color="FFFFFF"/>
              <w:bottom w:val="nil"/>
              <w:right w:val="single" w:sz="6" w:space="0" w:color="FFFFFF"/>
            </w:tcBorders>
            <w:shd w:val="clear" w:color="auto" w:fill="E1E3F2"/>
          </w:tcPr>
          <w:p w14:paraId="6A166D4E" w14:textId="77777777" w:rsidR="00CA4C0E" w:rsidRPr="005D1157" w:rsidRDefault="00000000">
            <w:pPr>
              <w:spacing w:after="15" w:line="259" w:lineRule="auto"/>
              <w:ind w:left="0" w:firstLine="0"/>
              <w:rPr>
                <w:lang w:val="en-US"/>
              </w:rPr>
            </w:pPr>
            <w:r w:rsidRPr="005D1157">
              <w:rPr>
                <w:lang w:val="en-US"/>
              </w:rPr>
              <w:t xml:space="preserve">Association between thromboembolic events and </w:t>
            </w:r>
          </w:p>
          <w:p w14:paraId="796C36E1" w14:textId="77777777" w:rsidR="00CA4C0E" w:rsidRPr="005D1157" w:rsidRDefault="00000000">
            <w:pPr>
              <w:spacing w:after="0" w:line="259" w:lineRule="auto"/>
              <w:ind w:left="0" w:firstLine="0"/>
              <w:rPr>
                <w:lang w:val="en-US"/>
              </w:rPr>
            </w:pPr>
            <w:r w:rsidRPr="005D1157">
              <w:rPr>
                <w:lang w:val="en-US"/>
              </w:rPr>
              <w:t xml:space="preserve">COVID-19 vaccines </w:t>
            </w:r>
          </w:p>
        </w:tc>
        <w:tc>
          <w:tcPr>
            <w:tcW w:w="2128" w:type="dxa"/>
            <w:tcBorders>
              <w:top w:val="single" w:sz="6" w:space="0" w:color="FFFFFF"/>
              <w:left w:val="single" w:sz="6" w:space="0" w:color="FFFFFF"/>
              <w:bottom w:val="nil"/>
              <w:right w:val="single" w:sz="6" w:space="0" w:color="FFFFFF"/>
            </w:tcBorders>
            <w:shd w:val="clear" w:color="auto" w:fill="E1E3F2"/>
          </w:tcPr>
          <w:p w14:paraId="47824502" w14:textId="77777777" w:rsidR="00CA4C0E" w:rsidRDefault="00000000">
            <w:pPr>
              <w:spacing w:after="15" w:line="259" w:lineRule="auto"/>
              <w:ind w:left="5" w:firstLine="0"/>
            </w:pPr>
            <w:r>
              <w:t xml:space="preserve">30/03/2022 </w:t>
            </w:r>
          </w:p>
          <w:p w14:paraId="6B9E2D86" w14:textId="77777777" w:rsidR="00CA4C0E" w:rsidRDefault="00000000">
            <w:pPr>
              <w:spacing w:after="0" w:line="259" w:lineRule="auto"/>
              <w:ind w:left="5" w:firstLine="0"/>
            </w:pPr>
            <w:r>
              <w:t xml:space="preserve">Completed </w:t>
            </w:r>
          </w:p>
        </w:tc>
        <w:tc>
          <w:tcPr>
            <w:tcW w:w="2690" w:type="dxa"/>
            <w:tcBorders>
              <w:top w:val="single" w:sz="6" w:space="0" w:color="FFFFFF"/>
              <w:left w:val="single" w:sz="6" w:space="0" w:color="FFFFFF"/>
              <w:bottom w:val="nil"/>
              <w:right w:val="single" w:sz="4" w:space="0" w:color="FFFFFF"/>
            </w:tcBorders>
            <w:shd w:val="clear" w:color="auto" w:fill="E1E3F2"/>
          </w:tcPr>
          <w:p w14:paraId="2E4558AE" w14:textId="77777777" w:rsidR="00CA4C0E" w:rsidRDefault="00000000">
            <w:pPr>
              <w:spacing w:after="15" w:line="259" w:lineRule="auto"/>
              <w:ind w:left="4" w:firstLine="0"/>
            </w:pPr>
            <w:r>
              <w:t>EUPAS</w:t>
            </w:r>
            <w:hyperlink r:id="rId67">
              <w:r>
                <w:rPr>
                  <w:color w:val="0000FF"/>
                  <w:u w:val="single" w:color="0000FF"/>
                </w:rPr>
                <w:t>44469</w:t>
              </w:r>
            </w:hyperlink>
            <w:hyperlink r:id="rId68">
              <w:r>
                <w:t xml:space="preserve"> </w:t>
              </w:r>
            </w:hyperlink>
          </w:p>
          <w:p w14:paraId="3567CD60" w14:textId="77777777" w:rsidR="00CA4C0E" w:rsidRDefault="00000000">
            <w:pPr>
              <w:spacing w:after="15" w:line="259" w:lineRule="auto"/>
              <w:ind w:left="4" w:firstLine="0"/>
            </w:pPr>
            <w:hyperlink r:id="rId69">
              <w:r>
                <w:rPr>
                  <w:color w:val="0000FF"/>
                  <w:u w:val="single" w:color="0000FF"/>
                </w:rPr>
                <w:t>Li et al. 2022</w:t>
              </w:r>
            </w:hyperlink>
            <w:hyperlink r:id="rId70">
              <w:r>
                <w:t xml:space="preserve"> </w:t>
              </w:r>
            </w:hyperlink>
          </w:p>
          <w:p w14:paraId="6A3E9E42" w14:textId="77777777" w:rsidR="00CA4C0E" w:rsidRDefault="00000000">
            <w:pPr>
              <w:spacing w:after="15" w:line="259" w:lineRule="auto"/>
              <w:ind w:left="4" w:firstLine="0"/>
            </w:pPr>
            <w:hyperlink r:id="rId71">
              <w:r>
                <w:rPr>
                  <w:color w:val="0000FF"/>
                  <w:u w:val="single" w:color="0000FF"/>
                </w:rPr>
                <w:t>Xie et al. 2022</w:t>
              </w:r>
            </w:hyperlink>
            <w:hyperlink r:id="rId72">
              <w:r>
                <w:rPr>
                  <w:color w:val="0000FF"/>
                </w:rPr>
                <w:t xml:space="preserve"> </w:t>
              </w:r>
            </w:hyperlink>
          </w:p>
          <w:p w14:paraId="7F4A47A1" w14:textId="77777777" w:rsidR="00CA4C0E" w:rsidRDefault="00000000">
            <w:pPr>
              <w:spacing w:after="0" w:line="259" w:lineRule="auto"/>
              <w:ind w:left="4" w:firstLine="0"/>
            </w:pPr>
            <w:hyperlink r:id="rId73">
              <w:r>
                <w:rPr>
                  <w:color w:val="0000FF"/>
                  <w:u w:val="single" w:color="0000FF"/>
                </w:rPr>
                <w:t>Markus et al. 2023</w:t>
              </w:r>
            </w:hyperlink>
            <w:hyperlink r:id="rId74">
              <w:r>
                <w:t xml:space="preserve"> </w:t>
              </w:r>
            </w:hyperlink>
          </w:p>
        </w:tc>
      </w:tr>
      <w:tr w:rsidR="00CA4C0E" w:rsidRPr="005D1157" w14:paraId="4F7E217C" w14:textId="77777777">
        <w:trPr>
          <w:trHeight w:val="510"/>
        </w:trPr>
        <w:tc>
          <w:tcPr>
            <w:tcW w:w="5103" w:type="dxa"/>
            <w:tcBorders>
              <w:top w:val="nil"/>
              <w:left w:val="nil"/>
              <w:bottom w:val="nil"/>
              <w:right w:val="nil"/>
            </w:tcBorders>
            <w:shd w:val="clear" w:color="auto" w:fill="003399"/>
          </w:tcPr>
          <w:p w14:paraId="38E4B0B6" w14:textId="77777777" w:rsidR="00CA4C0E" w:rsidRDefault="00000000">
            <w:pPr>
              <w:spacing w:after="0" w:line="259" w:lineRule="auto"/>
              <w:ind w:left="0" w:firstLine="0"/>
            </w:pPr>
            <w:r>
              <w:rPr>
                <w:color w:val="FFFFFF"/>
              </w:rPr>
              <w:t xml:space="preserve">Topic </w:t>
            </w:r>
          </w:p>
        </w:tc>
        <w:tc>
          <w:tcPr>
            <w:tcW w:w="2128" w:type="dxa"/>
            <w:tcBorders>
              <w:top w:val="nil"/>
              <w:left w:val="nil"/>
              <w:bottom w:val="nil"/>
              <w:right w:val="nil"/>
            </w:tcBorders>
            <w:shd w:val="clear" w:color="auto" w:fill="003399"/>
          </w:tcPr>
          <w:p w14:paraId="385BF79B" w14:textId="77777777" w:rsidR="00CA4C0E" w:rsidRPr="005D1157" w:rsidRDefault="00000000">
            <w:pPr>
              <w:spacing w:after="0" w:line="259" w:lineRule="auto"/>
              <w:ind w:left="2" w:firstLine="0"/>
              <w:rPr>
                <w:lang w:val="en-US"/>
              </w:rPr>
            </w:pPr>
            <w:r w:rsidRPr="005D1157">
              <w:rPr>
                <w:color w:val="FFFFFF"/>
                <w:lang w:val="en-US"/>
              </w:rPr>
              <w:t xml:space="preserve">Date of final report/status </w:t>
            </w:r>
          </w:p>
        </w:tc>
        <w:tc>
          <w:tcPr>
            <w:tcW w:w="2690" w:type="dxa"/>
            <w:tcBorders>
              <w:top w:val="nil"/>
              <w:left w:val="nil"/>
              <w:bottom w:val="nil"/>
              <w:right w:val="nil"/>
            </w:tcBorders>
            <w:shd w:val="clear" w:color="auto" w:fill="003399"/>
          </w:tcPr>
          <w:p w14:paraId="3B36C5B5" w14:textId="77777777" w:rsidR="00CA4C0E" w:rsidRPr="005D1157" w:rsidRDefault="00000000">
            <w:pPr>
              <w:spacing w:after="16" w:line="259" w:lineRule="auto"/>
              <w:ind w:left="4" w:firstLine="0"/>
              <w:rPr>
                <w:lang w:val="en-US"/>
              </w:rPr>
            </w:pPr>
            <w:r w:rsidRPr="005D1157">
              <w:rPr>
                <w:color w:val="FFFFFF"/>
                <w:lang w:val="en-US"/>
              </w:rPr>
              <w:t xml:space="preserve">EU PAS Register no.  </w:t>
            </w:r>
          </w:p>
          <w:p w14:paraId="3F4B86C6" w14:textId="77777777" w:rsidR="00CA4C0E" w:rsidRPr="005D1157" w:rsidRDefault="00000000">
            <w:pPr>
              <w:spacing w:after="0" w:line="259" w:lineRule="auto"/>
              <w:ind w:left="4" w:firstLine="0"/>
              <w:rPr>
                <w:lang w:val="en-US"/>
              </w:rPr>
            </w:pPr>
            <w:r w:rsidRPr="005D1157">
              <w:rPr>
                <w:color w:val="FFFFFF"/>
                <w:lang w:val="en-US"/>
              </w:rPr>
              <w:t xml:space="preserve">Link to publications  </w:t>
            </w:r>
          </w:p>
        </w:tc>
      </w:tr>
      <w:tr w:rsidR="00CA4C0E" w14:paraId="0A0984A7" w14:textId="77777777">
        <w:trPr>
          <w:trHeight w:val="1273"/>
        </w:trPr>
        <w:tc>
          <w:tcPr>
            <w:tcW w:w="5103" w:type="dxa"/>
            <w:tcBorders>
              <w:top w:val="nil"/>
              <w:left w:val="single" w:sz="4" w:space="0" w:color="FFFFFF"/>
              <w:bottom w:val="single" w:sz="6" w:space="0" w:color="FFFFFF"/>
              <w:right w:val="single" w:sz="6" w:space="0" w:color="FFFFFF"/>
            </w:tcBorders>
            <w:shd w:val="clear" w:color="auto" w:fill="E1E3F2"/>
          </w:tcPr>
          <w:p w14:paraId="34D77DCB" w14:textId="77777777" w:rsidR="00CA4C0E" w:rsidRPr="005D1157" w:rsidRDefault="00000000">
            <w:pPr>
              <w:spacing w:after="0" w:line="259" w:lineRule="auto"/>
              <w:ind w:left="0" w:firstLine="0"/>
              <w:rPr>
                <w:lang w:val="en-US"/>
              </w:rPr>
            </w:pPr>
            <w:r w:rsidRPr="005D1157">
              <w:rPr>
                <w:lang w:val="en-US"/>
              </w:rPr>
              <w:t xml:space="preserve">Comparative effectiveness of heterologous and homologous primary- and booster SARS-CoV-2 vaccination schedules in the Nordic countries </w:t>
            </w:r>
          </w:p>
        </w:tc>
        <w:tc>
          <w:tcPr>
            <w:tcW w:w="2128" w:type="dxa"/>
            <w:tcBorders>
              <w:top w:val="nil"/>
              <w:left w:val="single" w:sz="6" w:space="0" w:color="FFFFFF"/>
              <w:bottom w:val="single" w:sz="6" w:space="0" w:color="FFFFFF"/>
              <w:right w:val="single" w:sz="6" w:space="0" w:color="FFFFFF"/>
            </w:tcBorders>
            <w:shd w:val="clear" w:color="auto" w:fill="E1E3F2"/>
          </w:tcPr>
          <w:p w14:paraId="4A01B63A" w14:textId="77777777" w:rsidR="00CA4C0E" w:rsidRDefault="00000000">
            <w:pPr>
              <w:spacing w:after="15" w:line="259" w:lineRule="auto"/>
              <w:ind w:left="5" w:firstLine="0"/>
            </w:pPr>
            <w:proofErr w:type="spellStart"/>
            <w:r>
              <w:t>January</w:t>
            </w:r>
            <w:proofErr w:type="spellEnd"/>
            <w:r>
              <w:t xml:space="preserve"> 2023  </w:t>
            </w:r>
          </w:p>
          <w:p w14:paraId="3EB8B4F9" w14:textId="77777777" w:rsidR="00CA4C0E" w:rsidRDefault="00000000">
            <w:pPr>
              <w:spacing w:after="0" w:line="259" w:lineRule="auto"/>
              <w:ind w:left="5" w:firstLine="0"/>
            </w:pPr>
            <w:r>
              <w:t xml:space="preserve">Completed </w:t>
            </w:r>
          </w:p>
        </w:tc>
        <w:tc>
          <w:tcPr>
            <w:tcW w:w="2690" w:type="dxa"/>
            <w:tcBorders>
              <w:top w:val="nil"/>
              <w:left w:val="single" w:sz="6" w:space="0" w:color="FFFFFF"/>
              <w:bottom w:val="single" w:sz="6" w:space="0" w:color="FFFFFF"/>
              <w:right w:val="single" w:sz="4" w:space="0" w:color="FFFFFF"/>
            </w:tcBorders>
            <w:shd w:val="clear" w:color="auto" w:fill="E1E3F2"/>
          </w:tcPr>
          <w:p w14:paraId="4F038F7F" w14:textId="77777777" w:rsidR="00CA4C0E" w:rsidRDefault="00000000">
            <w:pPr>
              <w:spacing w:after="15" w:line="259" w:lineRule="auto"/>
              <w:ind w:left="4" w:firstLine="0"/>
            </w:pPr>
            <w:r>
              <w:t>EUPAS</w:t>
            </w:r>
            <w:hyperlink r:id="rId75">
              <w:r>
                <w:rPr>
                  <w:color w:val="0000FF"/>
                  <w:u w:val="single" w:color="0000FF"/>
                </w:rPr>
                <w:t>46537</w:t>
              </w:r>
            </w:hyperlink>
            <w:hyperlink r:id="rId76">
              <w:r>
                <w:t xml:space="preserve"> </w:t>
              </w:r>
            </w:hyperlink>
          </w:p>
          <w:p w14:paraId="56A4C936" w14:textId="77777777" w:rsidR="00CA4C0E" w:rsidRDefault="00000000">
            <w:pPr>
              <w:spacing w:after="2" w:line="273" w:lineRule="auto"/>
              <w:ind w:left="4" w:firstLine="0"/>
            </w:pPr>
            <w:hyperlink r:id="rId77">
              <w:r>
                <w:rPr>
                  <w:color w:val="0000FF"/>
                  <w:u w:val="single" w:color="0000FF"/>
                </w:rPr>
                <w:t>Andersson et al. (1)</w:t>
              </w:r>
            </w:hyperlink>
            <w:hyperlink r:id="rId78">
              <w:r>
                <w:rPr>
                  <w:color w:val="0000FF"/>
                </w:rPr>
                <w:t xml:space="preserve"> </w:t>
              </w:r>
            </w:hyperlink>
            <w:hyperlink r:id="rId79">
              <w:r>
                <w:rPr>
                  <w:color w:val="0000FF"/>
                  <w:u w:val="single" w:color="0000FF"/>
                </w:rPr>
                <w:t>(medRxiv)</w:t>
              </w:r>
            </w:hyperlink>
            <w:hyperlink r:id="rId80">
              <w:r>
                <w:rPr>
                  <w:color w:val="0000FF"/>
                </w:rPr>
                <w:t xml:space="preserve"> </w:t>
              </w:r>
            </w:hyperlink>
          </w:p>
          <w:p w14:paraId="0AC800CD" w14:textId="77777777" w:rsidR="00CA4C0E" w:rsidRDefault="00000000">
            <w:pPr>
              <w:spacing w:after="15" w:line="259" w:lineRule="auto"/>
              <w:ind w:left="4" w:firstLine="0"/>
            </w:pPr>
            <w:hyperlink r:id="rId81">
              <w:r>
                <w:rPr>
                  <w:color w:val="0000FF"/>
                  <w:u w:val="single" w:color="0000FF"/>
                </w:rPr>
                <w:t>Andersson et al.</w:t>
              </w:r>
            </w:hyperlink>
            <w:hyperlink r:id="rId82">
              <w:r>
                <w:rPr>
                  <w:color w:val="0000FF"/>
                  <w:u w:val="single" w:color="0000FF"/>
                </w:rPr>
                <w:t xml:space="preserve"> (2)</w:t>
              </w:r>
            </w:hyperlink>
            <w:hyperlink r:id="rId83">
              <w:r>
                <w:rPr>
                  <w:color w:val="0000FF"/>
                </w:rPr>
                <w:t xml:space="preserve"> </w:t>
              </w:r>
            </w:hyperlink>
          </w:p>
          <w:p w14:paraId="35D36654" w14:textId="77777777" w:rsidR="00CA4C0E" w:rsidRDefault="00000000">
            <w:pPr>
              <w:spacing w:after="0" w:line="259" w:lineRule="auto"/>
              <w:ind w:left="4" w:firstLine="0"/>
            </w:pPr>
            <w:hyperlink r:id="rId84">
              <w:r>
                <w:rPr>
                  <w:color w:val="0000FF"/>
                  <w:u w:val="single" w:color="0000FF"/>
                </w:rPr>
                <w:t>(medRxiv)</w:t>
              </w:r>
            </w:hyperlink>
            <w:hyperlink r:id="rId85">
              <w:r>
                <w:t xml:space="preserve"> </w:t>
              </w:r>
            </w:hyperlink>
          </w:p>
        </w:tc>
      </w:tr>
      <w:tr w:rsidR="00CA4C0E" w14:paraId="5F58B777" w14:textId="77777777">
        <w:trPr>
          <w:trHeight w:val="557"/>
        </w:trPr>
        <w:tc>
          <w:tcPr>
            <w:tcW w:w="5103" w:type="dxa"/>
            <w:tcBorders>
              <w:top w:val="single" w:sz="6" w:space="0" w:color="FFFFFF"/>
              <w:left w:val="single" w:sz="4" w:space="0" w:color="FFFFFF"/>
              <w:bottom w:val="single" w:sz="6" w:space="0" w:color="FFFFFF"/>
              <w:right w:val="single" w:sz="6" w:space="0" w:color="FFFFFF"/>
            </w:tcBorders>
            <w:shd w:val="clear" w:color="auto" w:fill="E1E3F2"/>
          </w:tcPr>
          <w:p w14:paraId="2A32AFDE" w14:textId="77777777" w:rsidR="00CA4C0E" w:rsidRPr="005D1157" w:rsidRDefault="00000000">
            <w:pPr>
              <w:spacing w:after="0" w:line="259" w:lineRule="auto"/>
              <w:ind w:left="0" w:firstLine="0"/>
              <w:rPr>
                <w:lang w:val="en-US"/>
              </w:rPr>
            </w:pPr>
            <w:r w:rsidRPr="005D1157">
              <w:rPr>
                <w:lang w:val="en-US"/>
              </w:rPr>
              <w:t xml:space="preserve">Effectiveness of COVID-19 vaccination in 5 EU countries </w:t>
            </w:r>
          </w:p>
        </w:tc>
        <w:tc>
          <w:tcPr>
            <w:tcW w:w="2128" w:type="dxa"/>
            <w:tcBorders>
              <w:top w:val="single" w:sz="6" w:space="0" w:color="FFFFFF"/>
              <w:left w:val="single" w:sz="6" w:space="0" w:color="FFFFFF"/>
              <w:bottom w:val="single" w:sz="6" w:space="0" w:color="FFFFFF"/>
              <w:right w:val="single" w:sz="6" w:space="0" w:color="FFFFFF"/>
            </w:tcBorders>
            <w:shd w:val="clear" w:color="auto" w:fill="E1E3F2"/>
          </w:tcPr>
          <w:p w14:paraId="7591B023" w14:textId="77777777" w:rsidR="00CA4C0E" w:rsidRDefault="00000000">
            <w:pPr>
              <w:spacing w:after="15" w:line="259" w:lineRule="auto"/>
              <w:ind w:left="5" w:firstLine="0"/>
            </w:pPr>
            <w:proofErr w:type="spellStart"/>
            <w:r>
              <w:t>February</w:t>
            </w:r>
            <w:proofErr w:type="spellEnd"/>
            <w:r>
              <w:t xml:space="preserve"> 2023  </w:t>
            </w:r>
          </w:p>
          <w:p w14:paraId="711F1C68" w14:textId="77777777" w:rsidR="00CA4C0E" w:rsidRDefault="00000000">
            <w:pPr>
              <w:spacing w:after="0" w:line="259" w:lineRule="auto"/>
              <w:ind w:left="5" w:firstLine="0"/>
            </w:pPr>
            <w:r>
              <w:t xml:space="preserve">Completed </w:t>
            </w:r>
          </w:p>
        </w:tc>
        <w:tc>
          <w:tcPr>
            <w:tcW w:w="2690" w:type="dxa"/>
            <w:tcBorders>
              <w:top w:val="single" w:sz="6" w:space="0" w:color="FFFFFF"/>
              <w:left w:val="single" w:sz="6" w:space="0" w:color="FFFFFF"/>
              <w:bottom w:val="single" w:sz="6" w:space="0" w:color="FFFFFF"/>
              <w:right w:val="single" w:sz="4" w:space="0" w:color="FFFFFF"/>
            </w:tcBorders>
            <w:shd w:val="clear" w:color="auto" w:fill="E1E3F2"/>
          </w:tcPr>
          <w:p w14:paraId="5191BEFC" w14:textId="77777777" w:rsidR="00CA4C0E" w:rsidRDefault="00000000">
            <w:pPr>
              <w:spacing w:after="0" w:line="259" w:lineRule="auto"/>
              <w:ind w:left="4" w:firstLine="0"/>
            </w:pPr>
            <w:r>
              <w:t>EUPAS</w:t>
            </w:r>
            <w:hyperlink r:id="rId86">
              <w:r>
                <w:rPr>
                  <w:color w:val="0000FF"/>
                  <w:u w:val="single" w:color="0000FF"/>
                </w:rPr>
                <w:t>47725</w:t>
              </w:r>
            </w:hyperlink>
            <w:hyperlink r:id="rId87">
              <w:r>
                <w:t xml:space="preserve"> </w:t>
              </w:r>
            </w:hyperlink>
          </w:p>
        </w:tc>
      </w:tr>
      <w:tr w:rsidR="00CA4C0E" w14:paraId="35BFF696" w14:textId="77777777">
        <w:trPr>
          <w:trHeight w:val="1370"/>
        </w:trPr>
        <w:tc>
          <w:tcPr>
            <w:tcW w:w="5103" w:type="dxa"/>
            <w:tcBorders>
              <w:top w:val="single" w:sz="6" w:space="0" w:color="FFFFFF"/>
              <w:left w:val="single" w:sz="4" w:space="0" w:color="FFFFFF"/>
              <w:bottom w:val="nil"/>
              <w:right w:val="single" w:sz="6" w:space="0" w:color="FFFFFF"/>
            </w:tcBorders>
            <w:shd w:val="clear" w:color="auto" w:fill="E1E3F2"/>
          </w:tcPr>
          <w:p w14:paraId="69833BFA" w14:textId="77777777" w:rsidR="00CA4C0E" w:rsidRPr="005D1157" w:rsidRDefault="00000000">
            <w:pPr>
              <w:spacing w:after="0" w:line="259" w:lineRule="auto"/>
              <w:ind w:left="0" w:firstLine="0"/>
              <w:rPr>
                <w:lang w:val="en-US"/>
              </w:rPr>
            </w:pPr>
            <w:r w:rsidRPr="005D1157">
              <w:rPr>
                <w:lang w:val="en-US"/>
              </w:rPr>
              <w:t xml:space="preserve">Association between COVID-19 vaccines and </w:t>
            </w:r>
            <w:proofErr w:type="spellStart"/>
            <w:r w:rsidRPr="005D1157">
              <w:rPr>
                <w:lang w:val="en-US"/>
              </w:rPr>
              <w:t>paediatric</w:t>
            </w:r>
            <w:proofErr w:type="spellEnd"/>
            <w:r w:rsidRPr="005D1157">
              <w:rPr>
                <w:lang w:val="en-US"/>
              </w:rPr>
              <w:t xml:space="preserve"> safety outcomes in children and adolescents aged 5-19 in the Nordic countries (myocarditis/pericarditis, thromboembolic events, immune-mediated diseases) </w:t>
            </w:r>
          </w:p>
        </w:tc>
        <w:tc>
          <w:tcPr>
            <w:tcW w:w="2128" w:type="dxa"/>
            <w:tcBorders>
              <w:top w:val="single" w:sz="6" w:space="0" w:color="FFFFFF"/>
              <w:left w:val="single" w:sz="6" w:space="0" w:color="FFFFFF"/>
              <w:bottom w:val="nil"/>
              <w:right w:val="single" w:sz="6" w:space="0" w:color="FFFFFF"/>
            </w:tcBorders>
            <w:shd w:val="clear" w:color="auto" w:fill="E1E3F2"/>
          </w:tcPr>
          <w:p w14:paraId="6AA0C74D" w14:textId="77777777" w:rsidR="00CA4C0E" w:rsidRDefault="00000000">
            <w:pPr>
              <w:spacing w:after="15" w:line="259" w:lineRule="auto"/>
              <w:ind w:left="5" w:firstLine="0"/>
            </w:pPr>
            <w:r>
              <w:t xml:space="preserve">May 2023 </w:t>
            </w:r>
          </w:p>
          <w:p w14:paraId="350ABAE0" w14:textId="77777777" w:rsidR="00CA4C0E" w:rsidRDefault="00000000">
            <w:pPr>
              <w:spacing w:after="0" w:line="259" w:lineRule="auto"/>
              <w:ind w:left="5" w:firstLine="0"/>
            </w:pPr>
            <w:r>
              <w:t xml:space="preserve">Ongoing </w:t>
            </w:r>
          </w:p>
        </w:tc>
        <w:tc>
          <w:tcPr>
            <w:tcW w:w="2690" w:type="dxa"/>
            <w:tcBorders>
              <w:top w:val="single" w:sz="6" w:space="0" w:color="FFFFFF"/>
              <w:left w:val="single" w:sz="6" w:space="0" w:color="FFFFFF"/>
              <w:bottom w:val="nil"/>
              <w:right w:val="single" w:sz="4" w:space="0" w:color="FFFFFF"/>
            </w:tcBorders>
            <w:shd w:val="clear" w:color="auto" w:fill="E1E3F2"/>
          </w:tcPr>
          <w:p w14:paraId="77AFFE69" w14:textId="77777777" w:rsidR="00CA4C0E" w:rsidRDefault="00000000">
            <w:pPr>
              <w:spacing w:after="0" w:line="259" w:lineRule="auto"/>
              <w:ind w:left="4" w:firstLine="0"/>
            </w:pPr>
            <w:r>
              <w:t>EUPAS</w:t>
            </w:r>
            <w:hyperlink r:id="rId88">
              <w:r>
                <w:rPr>
                  <w:color w:val="0000FF"/>
                  <w:u w:val="single" w:color="0000FF"/>
                </w:rPr>
                <w:t>48979</w:t>
              </w:r>
            </w:hyperlink>
            <w:hyperlink r:id="rId89">
              <w:r>
                <w:t xml:space="preserve"> </w:t>
              </w:r>
            </w:hyperlink>
          </w:p>
        </w:tc>
      </w:tr>
      <w:tr w:rsidR="00CA4C0E" w14:paraId="79E023D3" w14:textId="77777777">
        <w:trPr>
          <w:trHeight w:val="1269"/>
        </w:trPr>
        <w:tc>
          <w:tcPr>
            <w:tcW w:w="5103" w:type="dxa"/>
            <w:tcBorders>
              <w:top w:val="nil"/>
              <w:left w:val="single" w:sz="4" w:space="0" w:color="FFFFFF"/>
              <w:bottom w:val="single" w:sz="4" w:space="0" w:color="FFFFFF"/>
              <w:right w:val="single" w:sz="6" w:space="0" w:color="FFFFFF"/>
            </w:tcBorders>
            <w:shd w:val="clear" w:color="auto" w:fill="E1E3F2"/>
          </w:tcPr>
          <w:p w14:paraId="20639676" w14:textId="77777777" w:rsidR="00CA4C0E" w:rsidRPr="005D1157" w:rsidRDefault="00000000">
            <w:pPr>
              <w:spacing w:after="0" w:line="259" w:lineRule="auto"/>
              <w:ind w:left="0" w:firstLine="0"/>
              <w:rPr>
                <w:lang w:val="en-US"/>
              </w:rPr>
            </w:pPr>
            <w:r w:rsidRPr="005D1157">
              <w:rPr>
                <w:lang w:val="en-US"/>
              </w:rPr>
              <w:t xml:space="preserve">Impact of EU label changes and regulatory communication on SARS-CoV-2 adenovirus vector vaccines in context of thrombosis with thrombocytopenia syndrome (TTS): risk awareness and adherence </w:t>
            </w:r>
          </w:p>
        </w:tc>
        <w:tc>
          <w:tcPr>
            <w:tcW w:w="2128" w:type="dxa"/>
            <w:tcBorders>
              <w:top w:val="nil"/>
              <w:left w:val="single" w:sz="6" w:space="0" w:color="FFFFFF"/>
              <w:bottom w:val="single" w:sz="4" w:space="0" w:color="FFFFFF"/>
              <w:right w:val="single" w:sz="6" w:space="0" w:color="FFFFFF"/>
            </w:tcBorders>
            <w:shd w:val="clear" w:color="auto" w:fill="E1E3F2"/>
          </w:tcPr>
          <w:p w14:paraId="278FE8A9" w14:textId="77777777" w:rsidR="00CA4C0E" w:rsidRDefault="00000000">
            <w:pPr>
              <w:spacing w:after="16" w:line="259" w:lineRule="auto"/>
              <w:ind w:left="5" w:firstLine="0"/>
            </w:pPr>
            <w:r>
              <w:t xml:space="preserve">Q2 2023 </w:t>
            </w:r>
          </w:p>
          <w:p w14:paraId="56DD7349" w14:textId="77777777" w:rsidR="00CA4C0E" w:rsidRDefault="00000000">
            <w:pPr>
              <w:spacing w:after="0" w:line="259" w:lineRule="auto"/>
              <w:ind w:left="5" w:firstLine="0"/>
            </w:pPr>
            <w:r>
              <w:t xml:space="preserve">Ongoing </w:t>
            </w:r>
          </w:p>
        </w:tc>
        <w:tc>
          <w:tcPr>
            <w:tcW w:w="2690" w:type="dxa"/>
            <w:tcBorders>
              <w:top w:val="nil"/>
              <w:left w:val="single" w:sz="6" w:space="0" w:color="FFFFFF"/>
              <w:bottom w:val="single" w:sz="4" w:space="0" w:color="FFFFFF"/>
              <w:right w:val="single" w:sz="4" w:space="0" w:color="FFFFFF"/>
            </w:tcBorders>
            <w:shd w:val="clear" w:color="auto" w:fill="E1E3F2"/>
          </w:tcPr>
          <w:p w14:paraId="089C93D6" w14:textId="77777777" w:rsidR="00CA4C0E" w:rsidRDefault="00000000">
            <w:pPr>
              <w:spacing w:after="0" w:line="259" w:lineRule="auto"/>
              <w:ind w:left="4" w:firstLine="0"/>
            </w:pPr>
            <w:r>
              <w:t>EUPAS</w:t>
            </w:r>
            <w:hyperlink r:id="rId90">
              <w:r>
                <w:rPr>
                  <w:color w:val="0000FF"/>
                  <w:u w:val="single" w:color="0000FF"/>
                </w:rPr>
                <w:t>44970</w:t>
              </w:r>
            </w:hyperlink>
            <w:hyperlink r:id="rId91">
              <w:r>
                <w:t xml:space="preserve"> </w:t>
              </w:r>
            </w:hyperlink>
          </w:p>
        </w:tc>
      </w:tr>
    </w:tbl>
    <w:p w14:paraId="26CB4081" w14:textId="77777777" w:rsidR="00CA4C0E" w:rsidRPr="005D1157" w:rsidRDefault="00000000">
      <w:pPr>
        <w:spacing w:after="88" w:line="259" w:lineRule="auto"/>
        <w:ind w:left="0" w:firstLine="0"/>
        <w:rPr>
          <w:lang w:val="en-US"/>
        </w:rPr>
      </w:pPr>
      <w:r w:rsidRPr="005D1157">
        <w:rPr>
          <w:sz w:val="14"/>
          <w:lang w:val="en-US"/>
        </w:rPr>
        <w:t xml:space="preserve">1. AESI: Adverse Event of Special Interest  </w:t>
      </w:r>
    </w:p>
    <w:p w14:paraId="5E76493D" w14:textId="77777777" w:rsidR="00CA4C0E" w:rsidRPr="005D1157" w:rsidRDefault="00000000">
      <w:pPr>
        <w:spacing w:after="183" w:line="259" w:lineRule="auto"/>
        <w:ind w:left="0" w:firstLine="0"/>
        <w:rPr>
          <w:lang w:val="en-US"/>
        </w:rPr>
      </w:pPr>
      <w:r w:rsidRPr="005D1157">
        <w:rPr>
          <w:lang w:val="en-US"/>
        </w:rPr>
        <w:t xml:space="preserve"> </w:t>
      </w:r>
    </w:p>
    <w:p w14:paraId="7AE481B9" w14:textId="77777777" w:rsidR="00CA4C0E" w:rsidRPr="005D1157" w:rsidRDefault="00000000">
      <w:pPr>
        <w:spacing w:after="121" w:line="259" w:lineRule="auto"/>
        <w:ind w:left="0" w:firstLine="0"/>
        <w:rPr>
          <w:lang w:val="en-US"/>
        </w:rPr>
      </w:pPr>
      <w:r w:rsidRPr="005D1157">
        <w:rPr>
          <w:lang w:val="en-US"/>
        </w:rPr>
        <w:t xml:space="preserve"> </w:t>
      </w:r>
    </w:p>
    <w:p w14:paraId="2B518ADF" w14:textId="77777777" w:rsidR="00CA4C0E" w:rsidRPr="005D1157" w:rsidRDefault="00000000">
      <w:pPr>
        <w:spacing w:after="0" w:line="259" w:lineRule="auto"/>
        <w:ind w:left="0" w:firstLine="0"/>
        <w:rPr>
          <w:lang w:val="en-US"/>
        </w:rPr>
      </w:pPr>
      <w:r>
        <w:rPr>
          <w:rFonts w:ascii="Calibri" w:eastAsia="Calibri" w:hAnsi="Calibri" w:cs="Calibri"/>
          <w:noProof/>
          <w:sz w:val="22"/>
        </w:rPr>
        <mc:AlternateContent>
          <mc:Choice Requires="wpg">
            <w:drawing>
              <wp:inline distT="0" distB="0" distL="0" distR="0" wp14:anchorId="187A11AD" wp14:editId="1E04DC03">
                <wp:extent cx="1829054" cy="6096"/>
                <wp:effectExtent l="0" t="0" r="0" b="0"/>
                <wp:docPr id="23616" name="Group 23616"/>
                <wp:cNvGraphicFramePr/>
                <a:graphic xmlns:a="http://schemas.openxmlformats.org/drawingml/2006/main">
                  <a:graphicData uri="http://schemas.microsoft.com/office/word/2010/wordprocessingGroup">
                    <wpg:wgp>
                      <wpg:cNvGrpSpPr/>
                      <wpg:grpSpPr>
                        <a:xfrm>
                          <a:off x="0" y="0"/>
                          <a:ext cx="1829054" cy="6096"/>
                          <a:chOff x="0" y="0"/>
                          <a:chExt cx="1829054" cy="6096"/>
                        </a:xfrm>
                      </wpg:grpSpPr>
                      <wps:wsp>
                        <wps:cNvPr id="24243" name="Shape 24243"/>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3616" style="width:144.02pt;height:0.480011pt;mso-position-horizontal-relative:char;mso-position-vertical-relative:line" coordsize="18290,60">
                <v:shape id="Shape 24244" style="position:absolute;width:18290;height:91;left:0;top:0;" coordsize="1829054,9144" path="m0,0l1829054,0l1829054,9144l0,9144l0,0">
                  <v:stroke weight="0pt" endcap="flat" joinstyle="miter" miterlimit="10" on="false" color="#000000" opacity="0"/>
                  <v:fill on="true" color="#000000"/>
                </v:shape>
              </v:group>
            </w:pict>
          </mc:Fallback>
        </mc:AlternateContent>
      </w:r>
      <w:r w:rsidRPr="005D1157">
        <w:rPr>
          <w:lang w:val="en-US"/>
        </w:rPr>
        <w:t xml:space="preserve"> </w:t>
      </w:r>
    </w:p>
    <w:p w14:paraId="72495FCE" w14:textId="77777777" w:rsidR="00CA4C0E" w:rsidRPr="005D1157" w:rsidRDefault="00000000">
      <w:pPr>
        <w:spacing w:after="0" w:line="259" w:lineRule="auto"/>
        <w:ind w:left="0" w:firstLine="0"/>
        <w:rPr>
          <w:lang w:val="en-US"/>
        </w:rPr>
      </w:pPr>
      <w:proofErr w:type="spellStart"/>
      <w:r w:rsidRPr="005D1157">
        <w:rPr>
          <w:sz w:val="15"/>
          <w:vertAlign w:val="superscript"/>
          <w:lang w:val="en-US"/>
        </w:rPr>
        <w:t>i</w:t>
      </w:r>
      <w:proofErr w:type="spellEnd"/>
      <w:r w:rsidRPr="005D1157">
        <w:rPr>
          <w:sz w:val="15"/>
          <w:lang w:val="en-US"/>
        </w:rPr>
        <w:t xml:space="preserve"> </w:t>
      </w:r>
      <w:r w:rsidRPr="005D1157">
        <w:rPr>
          <w:i/>
          <w:sz w:val="15"/>
          <w:lang w:val="en-US"/>
        </w:rPr>
        <w:t>Nonclinical Evaluation Report, BNT162b2 [mRNA] COVID-19 vaccine (COMIRNATYTM), Submission No: PM-2020-05461-1-</w:t>
      </w:r>
    </w:p>
    <w:p w14:paraId="03ED5707" w14:textId="77777777" w:rsidR="00CA4C0E" w:rsidRPr="005D1157" w:rsidRDefault="00000000">
      <w:pPr>
        <w:spacing w:after="2" w:line="252" w:lineRule="auto"/>
        <w:ind w:left="-5" w:right="369"/>
        <w:jc w:val="both"/>
        <w:rPr>
          <w:lang w:val="en-US"/>
        </w:rPr>
      </w:pPr>
      <w:r w:rsidRPr="00BD3279">
        <w:rPr>
          <w:i/>
          <w:sz w:val="15"/>
          <w:lang w:val="en-US"/>
        </w:rPr>
        <w:t>2, Sponsor: Pfizer Australia Pty Ltd, January 2021 -</w:t>
      </w:r>
      <w:hyperlink r:id="rId92">
        <w:r w:rsidRPr="00BD3279">
          <w:rPr>
            <w:i/>
            <w:sz w:val="15"/>
            <w:lang w:val="en-US"/>
          </w:rPr>
          <w:t xml:space="preserve"> </w:t>
        </w:r>
      </w:hyperlink>
      <w:hyperlink r:id="rId93">
        <w:r w:rsidRPr="00BD3279">
          <w:rPr>
            <w:i/>
            <w:color w:val="0000FF"/>
            <w:sz w:val="15"/>
            <w:u w:val="single" w:color="0000FF"/>
            <w:lang w:val="en-US"/>
          </w:rPr>
          <w:t>https://www.tga.gov.au/sites/default/files/foi</w:t>
        </w:r>
      </w:hyperlink>
      <w:hyperlink r:id="rId94">
        <w:r w:rsidRPr="00BD3279">
          <w:rPr>
            <w:i/>
            <w:color w:val="0000FF"/>
            <w:sz w:val="15"/>
            <w:u w:val="single" w:color="0000FF"/>
            <w:lang w:val="en-US"/>
          </w:rPr>
          <w:t>-</w:t>
        </w:r>
      </w:hyperlink>
      <w:hyperlink r:id="rId95">
        <w:r w:rsidRPr="00BD3279">
          <w:rPr>
            <w:i/>
            <w:color w:val="0000FF"/>
            <w:sz w:val="15"/>
            <w:u w:val="single" w:color="0000FF"/>
            <w:lang w:val="en-US"/>
          </w:rPr>
          <w:t>2389</w:t>
        </w:r>
      </w:hyperlink>
      <w:hyperlink r:id="rId96">
        <w:r w:rsidRPr="00BD3279">
          <w:rPr>
            <w:i/>
            <w:color w:val="0000FF"/>
            <w:sz w:val="15"/>
            <w:u w:val="single" w:color="0000FF"/>
            <w:lang w:val="en-US"/>
          </w:rPr>
          <w:t>-</w:t>
        </w:r>
      </w:hyperlink>
      <w:hyperlink r:id="rId97">
        <w:r w:rsidRPr="00BD3279">
          <w:rPr>
            <w:i/>
            <w:color w:val="0000FF"/>
            <w:sz w:val="15"/>
            <w:u w:val="single" w:color="0000FF"/>
            <w:lang w:val="en-US"/>
          </w:rPr>
          <w:t>06.pdf</w:t>
        </w:r>
      </w:hyperlink>
      <w:hyperlink r:id="rId98">
        <w:r w:rsidRPr="00BD3279">
          <w:rPr>
            <w:i/>
            <w:sz w:val="15"/>
            <w:lang w:val="en-US"/>
          </w:rPr>
          <w:t xml:space="preserve"> </w:t>
        </w:r>
      </w:hyperlink>
      <w:r w:rsidRPr="00BD3279">
        <w:rPr>
          <w:sz w:val="15"/>
          <w:lang w:val="en-US"/>
        </w:rPr>
        <w:t xml:space="preserve"> </w:t>
      </w:r>
      <w:r w:rsidRPr="00BD3279">
        <w:rPr>
          <w:sz w:val="15"/>
          <w:vertAlign w:val="superscript"/>
          <w:lang w:val="en-US"/>
        </w:rPr>
        <w:t>ii</w:t>
      </w:r>
      <w:r w:rsidRPr="00BD3279">
        <w:rPr>
          <w:sz w:val="15"/>
          <w:lang w:val="en-US"/>
        </w:rPr>
        <w:t xml:space="preserve"> https://www.cell.com/cell/pdf/S0092-8674(22)00076-9.pdf </w:t>
      </w:r>
      <w:r w:rsidRPr="00BD3279">
        <w:rPr>
          <w:sz w:val="15"/>
          <w:vertAlign w:val="superscript"/>
          <w:lang w:val="en-US"/>
        </w:rPr>
        <w:t>iii</w:t>
      </w:r>
      <w:r w:rsidRPr="00BD3279">
        <w:rPr>
          <w:sz w:val="15"/>
          <w:lang w:val="en-US"/>
        </w:rPr>
        <w:t xml:space="preserve"> See more details in the sections 2.3.2 and 2.3.5 of the European Public Assessment Report (EPAR) for Comirnaty </w:t>
      </w:r>
      <w:hyperlink r:id="rId99">
        <w:r w:rsidRPr="00BD3279">
          <w:rPr>
            <w:color w:val="0000FF"/>
            <w:sz w:val="15"/>
            <w:u w:val="single" w:color="0000FF"/>
            <w:lang w:val="en-US"/>
          </w:rPr>
          <w:t>https://www.ema.europa.eu/en/documents/assessment</w:t>
        </w:r>
      </w:hyperlink>
      <w:hyperlink r:id="rId100">
        <w:r w:rsidRPr="00BD3279">
          <w:rPr>
            <w:color w:val="0000FF"/>
            <w:sz w:val="15"/>
            <w:u w:val="single" w:color="0000FF"/>
            <w:lang w:val="en-US"/>
          </w:rPr>
          <w:t>-</w:t>
        </w:r>
      </w:hyperlink>
      <w:hyperlink r:id="rId101">
        <w:r w:rsidRPr="00BD3279">
          <w:rPr>
            <w:color w:val="0000FF"/>
            <w:sz w:val="15"/>
            <w:u w:val="single" w:color="0000FF"/>
            <w:lang w:val="en-US"/>
          </w:rPr>
          <w:t>report/comirnaty</w:t>
        </w:r>
      </w:hyperlink>
      <w:hyperlink r:id="rId102">
        <w:r w:rsidRPr="00BD3279">
          <w:rPr>
            <w:color w:val="0000FF"/>
            <w:sz w:val="15"/>
            <w:u w:val="single" w:color="0000FF"/>
            <w:lang w:val="en-US"/>
          </w:rPr>
          <w:t>-</w:t>
        </w:r>
      </w:hyperlink>
      <w:hyperlink r:id="rId103">
        <w:r w:rsidRPr="00BD3279">
          <w:rPr>
            <w:color w:val="0000FF"/>
            <w:sz w:val="15"/>
            <w:u w:val="single" w:color="0000FF"/>
            <w:lang w:val="en-US"/>
          </w:rPr>
          <w:t>epar</w:t>
        </w:r>
      </w:hyperlink>
      <w:hyperlink r:id="rId104">
        <w:r w:rsidRPr="00BD3279">
          <w:rPr>
            <w:color w:val="0000FF"/>
            <w:sz w:val="15"/>
            <w:u w:val="single" w:color="0000FF"/>
            <w:lang w:val="en-US"/>
          </w:rPr>
          <w:t>-</w:t>
        </w:r>
      </w:hyperlink>
      <w:hyperlink r:id="rId105">
        <w:r w:rsidRPr="00BD3279">
          <w:rPr>
            <w:color w:val="0000FF"/>
            <w:sz w:val="15"/>
            <w:u w:val="single" w:color="0000FF"/>
            <w:lang w:val="en-US"/>
          </w:rPr>
          <w:t>public</w:t>
        </w:r>
      </w:hyperlink>
      <w:hyperlink r:id="rId106">
        <w:r w:rsidRPr="00BD3279">
          <w:rPr>
            <w:color w:val="0000FF"/>
            <w:sz w:val="15"/>
            <w:u w:val="single" w:color="0000FF"/>
            <w:lang w:val="en-US"/>
          </w:rPr>
          <w:t>-</w:t>
        </w:r>
      </w:hyperlink>
      <w:hyperlink r:id="rId107">
        <w:r w:rsidRPr="00BD3279">
          <w:rPr>
            <w:color w:val="0000FF"/>
            <w:sz w:val="15"/>
            <w:u w:val="single" w:color="0000FF"/>
            <w:lang w:val="en-US"/>
          </w:rPr>
          <w:t>assessment</w:t>
        </w:r>
      </w:hyperlink>
      <w:hyperlink r:id="rId108">
        <w:r w:rsidRPr="00BD3279">
          <w:rPr>
            <w:color w:val="0000FF"/>
            <w:sz w:val="15"/>
            <w:u w:val="single" w:color="0000FF"/>
            <w:lang w:val="en-US"/>
          </w:rPr>
          <w:t>-</w:t>
        </w:r>
      </w:hyperlink>
      <w:hyperlink r:id="rId109">
        <w:r w:rsidRPr="00BD3279">
          <w:rPr>
            <w:color w:val="0000FF"/>
            <w:sz w:val="15"/>
            <w:u w:val="single" w:color="0000FF"/>
            <w:lang w:val="en-US"/>
          </w:rPr>
          <w:t xml:space="preserve">report_en.pdf </w:t>
        </w:r>
      </w:hyperlink>
      <w:hyperlink r:id="rId110">
        <w:r w:rsidRPr="00BD3279">
          <w:rPr>
            <w:sz w:val="15"/>
            <w:lang w:val="en-US"/>
          </w:rPr>
          <w:t xml:space="preserve"> </w:t>
        </w:r>
      </w:hyperlink>
      <w:r w:rsidRPr="00BD3279">
        <w:rPr>
          <w:sz w:val="15"/>
          <w:lang w:val="en-US"/>
        </w:rPr>
        <w:t>and sections 2.3.3 and 2.3.6 of Spikevax EPAR</w:t>
      </w:r>
      <w:hyperlink r:id="rId111">
        <w:r w:rsidRPr="00BD3279">
          <w:rPr>
            <w:sz w:val="15"/>
            <w:lang w:val="en-US"/>
          </w:rPr>
          <w:t xml:space="preserve"> </w:t>
        </w:r>
      </w:hyperlink>
      <w:hyperlink r:id="rId112">
        <w:r w:rsidRPr="00BD3279">
          <w:rPr>
            <w:color w:val="0000FF"/>
            <w:sz w:val="15"/>
            <w:u w:val="single" w:color="0000FF"/>
            <w:lang w:val="en-US"/>
          </w:rPr>
          <w:t>https://www.ema.europa.eu/en/documents/assessment</w:t>
        </w:r>
      </w:hyperlink>
      <w:hyperlink r:id="rId113">
        <w:r w:rsidRPr="00BD3279">
          <w:rPr>
            <w:color w:val="0000FF"/>
            <w:sz w:val="15"/>
            <w:u w:val="single" w:color="0000FF"/>
            <w:lang w:val="en-US"/>
          </w:rPr>
          <w:t>-</w:t>
        </w:r>
      </w:hyperlink>
      <w:hyperlink r:id="rId114">
        <w:r w:rsidRPr="005D1157">
          <w:rPr>
            <w:color w:val="0000FF"/>
            <w:sz w:val="15"/>
            <w:u w:val="single" w:color="0000FF"/>
            <w:lang w:val="en-US"/>
          </w:rPr>
          <w:t>report/spikevax</w:t>
        </w:r>
      </w:hyperlink>
      <w:hyperlink r:id="rId115"/>
      <w:hyperlink r:id="rId116">
        <w:r w:rsidRPr="005D1157">
          <w:rPr>
            <w:color w:val="0000FF"/>
            <w:sz w:val="15"/>
            <w:u w:val="single" w:color="0000FF"/>
            <w:lang w:val="en-US"/>
          </w:rPr>
          <w:t>previously</w:t>
        </w:r>
      </w:hyperlink>
      <w:hyperlink r:id="rId117">
        <w:r w:rsidRPr="005D1157">
          <w:rPr>
            <w:color w:val="0000FF"/>
            <w:sz w:val="15"/>
            <w:u w:val="single" w:color="0000FF"/>
            <w:lang w:val="en-US"/>
          </w:rPr>
          <w:t>-</w:t>
        </w:r>
      </w:hyperlink>
      <w:hyperlink r:id="rId118">
        <w:r w:rsidRPr="005D1157">
          <w:rPr>
            <w:color w:val="0000FF"/>
            <w:sz w:val="15"/>
            <w:u w:val="single" w:color="0000FF"/>
            <w:lang w:val="en-US"/>
          </w:rPr>
          <w:t>covid</w:t>
        </w:r>
      </w:hyperlink>
      <w:hyperlink r:id="rId119">
        <w:r w:rsidRPr="005D1157">
          <w:rPr>
            <w:color w:val="0000FF"/>
            <w:sz w:val="15"/>
            <w:u w:val="single" w:color="0000FF"/>
            <w:lang w:val="en-US"/>
          </w:rPr>
          <w:t>-</w:t>
        </w:r>
      </w:hyperlink>
      <w:hyperlink r:id="rId120">
        <w:r w:rsidRPr="005D1157">
          <w:rPr>
            <w:color w:val="0000FF"/>
            <w:sz w:val="15"/>
            <w:u w:val="single" w:color="0000FF"/>
            <w:lang w:val="en-US"/>
          </w:rPr>
          <w:t>19</w:t>
        </w:r>
      </w:hyperlink>
      <w:hyperlink r:id="rId121">
        <w:r w:rsidRPr="005D1157">
          <w:rPr>
            <w:color w:val="0000FF"/>
            <w:sz w:val="15"/>
            <w:u w:val="single" w:color="0000FF"/>
            <w:lang w:val="en-US"/>
          </w:rPr>
          <w:t>-</w:t>
        </w:r>
      </w:hyperlink>
      <w:hyperlink r:id="rId122">
        <w:r w:rsidRPr="005D1157">
          <w:rPr>
            <w:color w:val="0000FF"/>
            <w:sz w:val="15"/>
            <w:u w:val="single" w:color="0000FF"/>
            <w:lang w:val="en-US"/>
          </w:rPr>
          <w:t>vaccine</w:t>
        </w:r>
      </w:hyperlink>
      <w:hyperlink r:id="rId123">
        <w:r w:rsidRPr="005D1157">
          <w:rPr>
            <w:color w:val="0000FF"/>
            <w:sz w:val="15"/>
            <w:u w:val="single" w:color="0000FF"/>
            <w:lang w:val="en-US"/>
          </w:rPr>
          <w:t>-</w:t>
        </w:r>
      </w:hyperlink>
      <w:hyperlink r:id="rId124">
        <w:r w:rsidRPr="005D1157">
          <w:rPr>
            <w:color w:val="0000FF"/>
            <w:sz w:val="15"/>
            <w:u w:val="single" w:color="0000FF"/>
            <w:lang w:val="en-US"/>
          </w:rPr>
          <w:t>moderna</w:t>
        </w:r>
      </w:hyperlink>
      <w:hyperlink r:id="rId125">
        <w:r w:rsidRPr="005D1157">
          <w:rPr>
            <w:color w:val="0000FF"/>
            <w:sz w:val="15"/>
            <w:u w:val="single" w:color="0000FF"/>
            <w:lang w:val="en-US"/>
          </w:rPr>
          <w:t>-</w:t>
        </w:r>
      </w:hyperlink>
      <w:hyperlink r:id="rId126">
        <w:r w:rsidRPr="005D1157">
          <w:rPr>
            <w:color w:val="0000FF"/>
            <w:sz w:val="15"/>
            <w:u w:val="single" w:color="0000FF"/>
            <w:lang w:val="en-US"/>
          </w:rPr>
          <w:t>epar</w:t>
        </w:r>
      </w:hyperlink>
      <w:hyperlink r:id="rId127">
        <w:r w:rsidRPr="005D1157">
          <w:rPr>
            <w:color w:val="0000FF"/>
            <w:sz w:val="15"/>
            <w:u w:val="single" w:color="0000FF"/>
            <w:lang w:val="en-US"/>
          </w:rPr>
          <w:t>-</w:t>
        </w:r>
      </w:hyperlink>
      <w:hyperlink r:id="rId128">
        <w:r w:rsidRPr="005D1157">
          <w:rPr>
            <w:color w:val="0000FF"/>
            <w:sz w:val="15"/>
            <w:u w:val="single" w:color="0000FF"/>
            <w:lang w:val="en-US"/>
          </w:rPr>
          <w:t>public</w:t>
        </w:r>
      </w:hyperlink>
      <w:hyperlink r:id="rId129">
        <w:r w:rsidRPr="005D1157">
          <w:rPr>
            <w:color w:val="0000FF"/>
            <w:sz w:val="15"/>
            <w:u w:val="single" w:color="0000FF"/>
            <w:lang w:val="en-US"/>
          </w:rPr>
          <w:t>-</w:t>
        </w:r>
      </w:hyperlink>
      <w:hyperlink r:id="rId130">
        <w:r w:rsidRPr="005D1157">
          <w:rPr>
            <w:color w:val="0000FF"/>
            <w:sz w:val="15"/>
            <w:u w:val="single" w:color="0000FF"/>
            <w:lang w:val="en-US"/>
          </w:rPr>
          <w:t>assessment</w:t>
        </w:r>
      </w:hyperlink>
      <w:hyperlink r:id="rId131">
        <w:r w:rsidRPr="005D1157">
          <w:rPr>
            <w:color w:val="0000FF"/>
            <w:sz w:val="15"/>
            <w:u w:val="single" w:color="0000FF"/>
            <w:lang w:val="en-US"/>
          </w:rPr>
          <w:t>-</w:t>
        </w:r>
      </w:hyperlink>
      <w:hyperlink r:id="rId132">
        <w:r w:rsidRPr="005D1157">
          <w:rPr>
            <w:color w:val="0000FF"/>
            <w:sz w:val="15"/>
            <w:u w:val="single" w:color="0000FF"/>
            <w:lang w:val="en-US"/>
          </w:rPr>
          <w:t>report_en.pdf</w:t>
        </w:r>
      </w:hyperlink>
      <w:hyperlink r:id="rId133">
        <w:r w:rsidRPr="005D1157">
          <w:rPr>
            <w:sz w:val="15"/>
            <w:lang w:val="en-US"/>
          </w:rPr>
          <w:t xml:space="preserve"> </w:t>
        </w:r>
      </w:hyperlink>
      <w:r w:rsidRPr="005D1157">
        <w:rPr>
          <w:sz w:val="15"/>
          <w:lang w:val="en-US"/>
        </w:rPr>
        <w:t xml:space="preserve"> </w:t>
      </w:r>
      <w:r w:rsidRPr="005D1157">
        <w:rPr>
          <w:sz w:val="15"/>
          <w:vertAlign w:val="superscript"/>
          <w:lang w:val="en-US"/>
        </w:rPr>
        <w:t>iv</w:t>
      </w:r>
      <w:r w:rsidRPr="005D1157">
        <w:rPr>
          <w:sz w:val="15"/>
          <w:lang w:val="en-US"/>
        </w:rPr>
        <w:t xml:space="preserve"> https://www.ema.europa.eu/en/documents/assessment-report/comirnaty-epar-public-assessment-report_en.pdf See page 53-54/140 for assessment of biodistribution.   </w:t>
      </w:r>
    </w:p>
    <w:p w14:paraId="43305E51" w14:textId="77777777" w:rsidR="00CA4C0E" w:rsidRPr="005D1157" w:rsidRDefault="00000000">
      <w:pPr>
        <w:numPr>
          <w:ilvl w:val="0"/>
          <w:numId w:val="2"/>
        </w:numPr>
        <w:spacing w:after="4" w:line="250" w:lineRule="auto"/>
        <w:ind w:right="118" w:hanging="170"/>
        <w:rPr>
          <w:lang w:val="en-US"/>
        </w:rPr>
      </w:pPr>
      <w:r w:rsidRPr="00BD3279">
        <w:rPr>
          <w:sz w:val="15"/>
          <w:lang w:val="en-US"/>
        </w:rPr>
        <w:t xml:space="preserve">CHMP press release, January 2022 </w:t>
      </w:r>
      <w:hyperlink r:id="rId134">
        <w:r w:rsidRPr="00BD3279">
          <w:rPr>
            <w:color w:val="0000FF"/>
            <w:sz w:val="15"/>
            <w:u w:val="single" w:color="0000FF"/>
            <w:lang w:val="en-US"/>
          </w:rPr>
          <w:t>https://www.ema.europa.eu/en/news/covid</w:t>
        </w:r>
      </w:hyperlink>
      <w:hyperlink r:id="rId135">
        <w:r w:rsidRPr="00BD3279">
          <w:rPr>
            <w:color w:val="0000FF"/>
            <w:sz w:val="15"/>
            <w:u w:val="single" w:color="0000FF"/>
            <w:lang w:val="en-US"/>
          </w:rPr>
          <w:t>-</w:t>
        </w:r>
      </w:hyperlink>
      <w:hyperlink r:id="rId136">
        <w:r w:rsidRPr="00BD3279">
          <w:rPr>
            <w:color w:val="0000FF"/>
            <w:sz w:val="15"/>
            <w:u w:val="single" w:color="0000FF"/>
            <w:lang w:val="en-US"/>
          </w:rPr>
          <w:t>19</w:t>
        </w:r>
      </w:hyperlink>
      <w:hyperlink r:id="rId137">
        <w:r w:rsidRPr="00BD3279">
          <w:rPr>
            <w:color w:val="0000FF"/>
            <w:sz w:val="15"/>
            <w:u w:val="single" w:color="0000FF"/>
            <w:lang w:val="en-US"/>
          </w:rPr>
          <w:t>-</w:t>
        </w:r>
      </w:hyperlink>
      <w:hyperlink r:id="rId138">
        <w:r w:rsidRPr="00BD3279">
          <w:rPr>
            <w:color w:val="0000FF"/>
            <w:sz w:val="15"/>
            <w:u w:val="single" w:color="0000FF"/>
            <w:lang w:val="en-US"/>
          </w:rPr>
          <w:t>latest</w:t>
        </w:r>
      </w:hyperlink>
      <w:hyperlink r:id="rId139">
        <w:r w:rsidRPr="00BD3279">
          <w:rPr>
            <w:color w:val="0000FF"/>
            <w:sz w:val="15"/>
            <w:u w:val="single" w:color="0000FF"/>
            <w:lang w:val="en-US"/>
          </w:rPr>
          <w:t>-</w:t>
        </w:r>
      </w:hyperlink>
      <w:hyperlink r:id="rId140">
        <w:r w:rsidRPr="00BD3279">
          <w:rPr>
            <w:color w:val="0000FF"/>
            <w:sz w:val="15"/>
            <w:u w:val="single" w:color="0000FF"/>
            <w:lang w:val="en-US"/>
          </w:rPr>
          <w:t>safety</w:t>
        </w:r>
      </w:hyperlink>
      <w:hyperlink r:id="rId141">
        <w:r w:rsidRPr="00BD3279">
          <w:rPr>
            <w:color w:val="0000FF"/>
            <w:sz w:val="15"/>
            <w:u w:val="single" w:color="0000FF"/>
            <w:lang w:val="en-US"/>
          </w:rPr>
          <w:t>-</w:t>
        </w:r>
      </w:hyperlink>
      <w:hyperlink r:id="rId142">
        <w:r w:rsidRPr="00BD3279">
          <w:rPr>
            <w:color w:val="0000FF"/>
            <w:sz w:val="15"/>
            <w:u w:val="single" w:color="0000FF"/>
            <w:lang w:val="en-US"/>
          </w:rPr>
          <w:t>data</w:t>
        </w:r>
      </w:hyperlink>
      <w:hyperlink r:id="rId143">
        <w:r w:rsidRPr="00BD3279">
          <w:rPr>
            <w:color w:val="0000FF"/>
            <w:sz w:val="15"/>
            <w:u w:val="single" w:color="0000FF"/>
            <w:lang w:val="en-US"/>
          </w:rPr>
          <w:t>-</w:t>
        </w:r>
      </w:hyperlink>
      <w:hyperlink r:id="rId144">
        <w:r w:rsidRPr="00BD3279">
          <w:rPr>
            <w:color w:val="0000FF"/>
            <w:sz w:val="15"/>
            <w:u w:val="single" w:color="0000FF"/>
            <w:lang w:val="en-US"/>
          </w:rPr>
          <w:t>provide</w:t>
        </w:r>
      </w:hyperlink>
      <w:hyperlink r:id="rId145"/>
      <w:hyperlink r:id="rId146">
        <w:r w:rsidRPr="00BD3279">
          <w:rPr>
            <w:color w:val="0000FF"/>
            <w:sz w:val="15"/>
            <w:u w:val="single" w:color="0000FF"/>
            <w:lang w:val="en-US"/>
          </w:rPr>
          <w:t>reassurance</w:t>
        </w:r>
      </w:hyperlink>
      <w:hyperlink r:id="rId147">
        <w:r w:rsidRPr="00BD3279">
          <w:rPr>
            <w:color w:val="0000FF"/>
            <w:sz w:val="15"/>
            <w:u w:val="single" w:color="0000FF"/>
            <w:lang w:val="en-US"/>
          </w:rPr>
          <w:t>-</w:t>
        </w:r>
      </w:hyperlink>
      <w:hyperlink r:id="rId148">
        <w:r w:rsidRPr="00BD3279">
          <w:rPr>
            <w:color w:val="0000FF"/>
            <w:sz w:val="15"/>
            <w:u w:val="single" w:color="0000FF"/>
            <w:lang w:val="en-US"/>
          </w:rPr>
          <w:t>about</w:t>
        </w:r>
      </w:hyperlink>
      <w:hyperlink r:id="rId149">
        <w:r w:rsidRPr="00BD3279">
          <w:rPr>
            <w:color w:val="0000FF"/>
            <w:sz w:val="15"/>
            <w:u w:val="single" w:color="0000FF"/>
            <w:lang w:val="en-US"/>
          </w:rPr>
          <w:t>-</w:t>
        </w:r>
      </w:hyperlink>
      <w:hyperlink r:id="rId150">
        <w:r w:rsidRPr="00BD3279">
          <w:rPr>
            <w:color w:val="0000FF"/>
            <w:sz w:val="15"/>
            <w:u w:val="single" w:color="0000FF"/>
            <w:lang w:val="en-US"/>
          </w:rPr>
          <w:t>use</w:t>
        </w:r>
      </w:hyperlink>
      <w:hyperlink r:id="rId151">
        <w:r w:rsidRPr="00BD3279">
          <w:rPr>
            <w:color w:val="0000FF"/>
            <w:sz w:val="15"/>
            <w:u w:val="single" w:color="0000FF"/>
            <w:lang w:val="en-US"/>
          </w:rPr>
          <w:t>-</w:t>
        </w:r>
      </w:hyperlink>
      <w:hyperlink r:id="rId152">
        <w:r w:rsidRPr="00BD3279">
          <w:rPr>
            <w:color w:val="0000FF"/>
            <w:sz w:val="15"/>
            <w:u w:val="single" w:color="0000FF"/>
            <w:lang w:val="en-US"/>
          </w:rPr>
          <w:t>mrna</w:t>
        </w:r>
      </w:hyperlink>
      <w:hyperlink r:id="rId153">
        <w:r w:rsidRPr="00BD3279">
          <w:rPr>
            <w:color w:val="0000FF"/>
            <w:sz w:val="15"/>
            <w:u w:val="single" w:color="0000FF"/>
            <w:lang w:val="en-US"/>
          </w:rPr>
          <w:t>-</w:t>
        </w:r>
      </w:hyperlink>
      <w:hyperlink r:id="rId154">
        <w:r w:rsidRPr="005D1157">
          <w:rPr>
            <w:color w:val="0000FF"/>
            <w:sz w:val="15"/>
            <w:u w:val="single" w:color="0000FF"/>
            <w:lang w:val="en-US"/>
          </w:rPr>
          <w:t>vaccines</w:t>
        </w:r>
      </w:hyperlink>
      <w:hyperlink r:id="rId155">
        <w:r w:rsidRPr="005D1157">
          <w:rPr>
            <w:color w:val="0000FF"/>
            <w:sz w:val="15"/>
            <w:u w:val="single" w:color="0000FF"/>
            <w:lang w:val="en-US"/>
          </w:rPr>
          <w:t>-</w:t>
        </w:r>
      </w:hyperlink>
      <w:hyperlink r:id="rId156">
        <w:r w:rsidRPr="005D1157">
          <w:rPr>
            <w:color w:val="0000FF"/>
            <w:sz w:val="15"/>
            <w:u w:val="single" w:color="0000FF"/>
            <w:lang w:val="en-US"/>
          </w:rPr>
          <w:t>during</w:t>
        </w:r>
      </w:hyperlink>
      <w:hyperlink r:id="rId157">
        <w:r w:rsidRPr="005D1157">
          <w:rPr>
            <w:color w:val="0000FF"/>
            <w:sz w:val="15"/>
            <w:u w:val="single" w:color="0000FF"/>
            <w:lang w:val="en-US"/>
          </w:rPr>
          <w:t>-</w:t>
        </w:r>
      </w:hyperlink>
      <w:hyperlink r:id="rId158">
        <w:r w:rsidRPr="005D1157">
          <w:rPr>
            <w:color w:val="0000FF"/>
            <w:sz w:val="15"/>
            <w:u w:val="single" w:color="0000FF"/>
            <w:lang w:val="en-US"/>
          </w:rPr>
          <w:t>pregnancy</w:t>
        </w:r>
      </w:hyperlink>
      <w:hyperlink r:id="rId159">
        <w:r w:rsidRPr="005D1157">
          <w:rPr>
            <w:sz w:val="15"/>
            <w:lang w:val="en-US"/>
          </w:rPr>
          <w:t xml:space="preserve"> </w:t>
        </w:r>
      </w:hyperlink>
      <w:r w:rsidRPr="005D1157">
        <w:rPr>
          <w:sz w:val="15"/>
          <w:lang w:val="en-US"/>
        </w:rPr>
        <w:t xml:space="preserve"> </w:t>
      </w:r>
    </w:p>
    <w:p w14:paraId="319F1ACD" w14:textId="77777777" w:rsidR="00CA4C0E" w:rsidRPr="005D1157" w:rsidRDefault="00000000">
      <w:pPr>
        <w:numPr>
          <w:ilvl w:val="0"/>
          <w:numId w:val="2"/>
        </w:numPr>
        <w:spacing w:after="4" w:line="250" w:lineRule="auto"/>
        <w:ind w:right="118" w:hanging="170"/>
        <w:rPr>
          <w:lang w:val="en-US"/>
        </w:rPr>
      </w:pPr>
      <w:hyperlink r:id="rId160">
        <w:r w:rsidRPr="005D1157">
          <w:rPr>
            <w:color w:val="0000FF"/>
            <w:sz w:val="15"/>
            <w:u w:val="single" w:color="0000FF"/>
            <w:lang w:val="en-US"/>
          </w:rPr>
          <w:t>https://www.ema.europa.eu/en/human</w:t>
        </w:r>
      </w:hyperlink>
      <w:hyperlink r:id="rId161">
        <w:r w:rsidRPr="005D1157">
          <w:rPr>
            <w:color w:val="0000FF"/>
            <w:sz w:val="15"/>
            <w:u w:val="single" w:color="0000FF"/>
            <w:lang w:val="en-US"/>
          </w:rPr>
          <w:t>-</w:t>
        </w:r>
      </w:hyperlink>
      <w:hyperlink r:id="rId162">
        <w:r w:rsidRPr="005D1157">
          <w:rPr>
            <w:color w:val="0000FF"/>
            <w:sz w:val="15"/>
            <w:u w:val="single" w:color="0000FF"/>
            <w:lang w:val="en-US"/>
          </w:rPr>
          <w:t>regulatory/overview/public</w:t>
        </w:r>
      </w:hyperlink>
      <w:hyperlink r:id="rId163">
        <w:r w:rsidRPr="005D1157">
          <w:rPr>
            <w:color w:val="0000FF"/>
            <w:sz w:val="15"/>
            <w:u w:val="single" w:color="0000FF"/>
            <w:lang w:val="en-US"/>
          </w:rPr>
          <w:t>-</w:t>
        </w:r>
      </w:hyperlink>
      <w:hyperlink r:id="rId164">
        <w:r w:rsidRPr="005D1157">
          <w:rPr>
            <w:color w:val="0000FF"/>
            <w:sz w:val="15"/>
            <w:u w:val="single" w:color="0000FF"/>
            <w:lang w:val="en-US"/>
          </w:rPr>
          <w:t>health</w:t>
        </w:r>
      </w:hyperlink>
      <w:hyperlink r:id="rId165">
        <w:r w:rsidRPr="005D1157">
          <w:rPr>
            <w:color w:val="0000FF"/>
            <w:sz w:val="15"/>
            <w:u w:val="single" w:color="0000FF"/>
            <w:lang w:val="en-US"/>
          </w:rPr>
          <w:t>-</w:t>
        </w:r>
      </w:hyperlink>
      <w:hyperlink r:id="rId166">
        <w:r w:rsidRPr="005D1157">
          <w:rPr>
            <w:color w:val="0000FF"/>
            <w:sz w:val="15"/>
            <w:u w:val="single" w:color="0000FF"/>
            <w:lang w:val="en-US"/>
          </w:rPr>
          <w:t>threats</w:t>
        </w:r>
      </w:hyperlink>
      <w:hyperlink r:id="rId167">
        <w:r w:rsidRPr="005D1157">
          <w:rPr>
            <w:sz w:val="15"/>
            <w:lang w:val="en-US"/>
          </w:rPr>
          <w:t xml:space="preserve"> </w:t>
        </w:r>
      </w:hyperlink>
      <w:r w:rsidRPr="005D1157">
        <w:rPr>
          <w:sz w:val="15"/>
          <w:lang w:val="en-US"/>
        </w:rPr>
        <w:t xml:space="preserve"> </w:t>
      </w:r>
    </w:p>
    <w:p w14:paraId="3FD3E7FD" w14:textId="77777777" w:rsidR="00CA4C0E" w:rsidRPr="005D1157" w:rsidRDefault="00000000">
      <w:pPr>
        <w:numPr>
          <w:ilvl w:val="0"/>
          <w:numId w:val="2"/>
        </w:numPr>
        <w:spacing w:after="2" w:line="252" w:lineRule="auto"/>
        <w:ind w:right="118" w:hanging="170"/>
        <w:rPr>
          <w:lang w:val="en-US"/>
        </w:rPr>
      </w:pPr>
      <w:r w:rsidRPr="005D1157">
        <w:rPr>
          <w:sz w:val="15"/>
          <w:lang w:val="en-US"/>
        </w:rPr>
        <w:t xml:space="preserve">See for example The tangled history of mRNA vaccines in Nature.com </w:t>
      </w:r>
      <w:hyperlink r:id="rId168">
        <w:r w:rsidRPr="005D1157">
          <w:rPr>
            <w:sz w:val="15"/>
            <w:lang w:val="en-US"/>
          </w:rPr>
          <w:t xml:space="preserve">- </w:t>
        </w:r>
      </w:hyperlink>
      <w:hyperlink r:id="rId169">
        <w:r w:rsidRPr="005D1157">
          <w:rPr>
            <w:color w:val="0000FF"/>
            <w:sz w:val="15"/>
            <w:u w:val="single" w:color="0000FF"/>
            <w:lang w:val="en-US"/>
          </w:rPr>
          <w:t>https://www.nature.com/articles/d41586</w:t>
        </w:r>
      </w:hyperlink>
      <w:hyperlink r:id="rId170">
        <w:r w:rsidRPr="005D1157">
          <w:rPr>
            <w:color w:val="0000FF"/>
            <w:sz w:val="15"/>
            <w:u w:val="single" w:color="0000FF"/>
            <w:lang w:val="en-US"/>
          </w:rPr>
          <w:t>-</w:t>
        </w:r>
      </w:hyperlink>
      <w:hyperlink r:id="rId171">
        <w:r w:rsidRPr="005D1157">
          <w:rPr>
            <w:color w:val="0000FF"/>
            <w:sz w:val="15"/>
            <w:u w:val="single" w:color="0000FF"/>
            <w:lang w:val="en-US"/>
          </w:rPr>
          <w:t>021</w:t>
        </w:r>
      </w:hyperlink>
      <w:hyperlink r:id="rId172">
        <w:r w:rsidRPr="005D1157">
          <w:rPr>
            <w:color w:val="0000FF"/>
            <w:sz w:val="15"/>
            <w:u w:val="single" w:color="0000FF"/>
            <w:lang w:val="en-US"/>
          </w:rPr>
          <w:t>-</w:t>
        </w:r>
      </w:hyperlink>
    </w:p>
    <w:p w14:paraId="3F77B39F" w14:textId="77777777" w:rsidR="00CA4C0E" w:rsidRDefault="00000000">
      <w:pPr>
        <w:spacing w:after="2" w:line="252" w:lineRule="auto"/>
        <w:ind w:left="-5"/>
        <w:jc w:val="both"/>
      </w:pPr>
      <w:hyperlink r:id="rId173">
        <w:r>
          <w:rPr>
            <w:color w:val="0000FF"/>
            <w:sz w:val="15"/>
            <w:u w:val="single" w:color="0000FF"/>
          </w:rPr>
          <w:t>02483</w:t>
        </w:r>
      </w:hyperlink>
      <w:hyperlink r:id="rId174">
        <w:r>
          <w:rPr>
            <w:color w:val="0000FF"/>
            <w:sz w:val="15"/>
            <w:u w:val="single" w:color="0000FF"/>
          </w:rPr>
          <w:t>-</w:t>
        </w:r>
      </w:hyperlink>
      <w:hyperlink r:id="rId175">
        <w:r>
          <w:rPr>
            <w:color w:val="0000FF"/>
            <w:sz w:val="15"/>
            <w:u w:val="single" w:color="0000FF"/>
          </w:rPr>
          <w:t>w</w:t>
        </w:r>
      </w:hyperlink>
      <w:hyperlink r:id="rId176">
        <w:r>
          <w:rPr>
            <w:sz w:val="15"/>
          </w:rPr>
          <w:t xml:space="preserve"> </w:t>
        </w:r>
      </w:hyperlink>
      <w:r>
        <w:rPr>
          <w:sz w:val="15"/>
        </w:rPr>
        <w:t xml:space="preserve">, 14 September 2021 </w:t>
      </w:r>
    </w:p>
    <w:p w14:paraId="6E32A503" w14:textId="77777777" w:rsidR="00CA4C0E" w:rsidRPr="005D1157" w:rsidRDefault="00000000">
      <w:pPr>
        <w:numPr>
          <w:ilvl w:val="0"/>
          <w:numId w:val="2"/>
        </w:numPr>
        <w:spacing w:after="2" w:line="252" w:lineRule="auto"/>
        <w:ind w:right="118" w:hanging="170"/>
        <w:rPr>
          <w:lang w:val="en-US"/>
        </w:rPr>
      </w:pPr>
      <w:r w:rsidRPr="005D1157">
        <w:rPr>
          <w:sz w:val="15"/>
          <w:lang w:val="en-US"/>
        </w:rPr>
        <w:t xml:space="preserve">See The sprint to solve coronavirus protein structures — and disarm them with drugs in Nature.com- </w:t>
      </w:r>
      <w:hyperlink r:id="rId177">
        <w:r w:rsidRPr="005D1157">
          <w:rPr>
            <w:color w:val="0000FF"/>
            <w:sz w:val="15"/>
            <w:u w:val="single" w:color="0000FF"/>
            <w:lang w:val="en-US"/>
          </w:rPr>
          <w:t>https://www.nature.com/articles/d41586</w:t>
        </w:r>
      </w:hyperlink>
      <w:hyperlink r:id="rId178">
        <w:r w:rsidRPr="005D1157">
          <w:rPr>
            <w:color w:val="0000FF"/>
            <w:sz w:val="15"/>
            <w:u w:val="single" w:color="0000FF"/>
            <w:lang w:val="en-US"/>
          </w:rPr>
          <w:t>-</w:t>
        </w:r>
      </w:hyperlink>
      <w:hyperlink r:id="rId179">
        <w:r w:rsidRPr="005D1157">
          <w:rPr>
            <w:color w:val="0000FF"/>
            <w:sz w:val="15"/>
            <w:u w:val="single" w:color="0000FF"/>
            <w:lang w:val="en-US"/>
          </w:rPr>
          <w:t>020</w:t>
        </w:r>
      </w:hyperlink>
      <w:hyperlink r:id="rId180">
        <w:r w:rsidRPr="005D1157">
          <w:rPr>
            <w:color w:val="0000FF"/>
            <w:sz w:val="15"/>
            <w:u w:val="single" w:color="0000FF"/>
            <w:lang w:val="en-US"/>
          </w:rPr>
          <w:t>-</w:t>
        </w:r>
      </w:hyperlink>
      <w:hyperlink r:id="rId181">
        <w:r w:rsidRPr="005D1157">
          <w:rPr>
            <w:color w:val="0000FF"/>
            <w:sz w:val="15"/>
            <w:u w:val="single" w:color="0000FF"/>
            <w:lang w:val="en-US"/>
          </w:rPr>
          <w:t>01444</w:t>
        </w:r>
      </w:hyperlink>
      <w:hyperlink r:id="rId182">
        <w:r w:rsidRPr="005D1157">
          <w:rPr>
            <w:color w:val="0000FF"/>
            <w:sz w:val="15"/>
            <w:u w:val="single" w:color="0000FF"/>
            <w:lang w:val="en-US"/>
          </w:rPr>
          <w:t>-</w:t>
        </w:r>
      </w:hyperlink>
      <w:hyperlink r:id="rId183">
        <w:r w:rsidRPr="005D1157">
          <w:rPr>
            <w:color w:val="0000FF"/>
            <w:sz w:val="15"/>
            <w:u w:val="single" w:color="0000FF"/>
            <w:lang w:val="en-US"/>
          </w:rPr>
          <w:t>z</w:t>
        </w:r>
      </w:hyperlink>
      <w:hyperlink r:id="rId184">
        <w:r w:rsidRPr="005D1157">
          <w:rPr>
            <w:sz w:val="15"/>
            <w:lang w:val="en-US"/>
          </w:rPr>
          <w:t xml:space="preserve"> </w:t>
        </w:r>
      </w:hyperlink>
      <w:r w:rsidRPr="005D1157">
        <w:rPr>
          <w:sz w:val="15"/>
          <w:lang w:val="en-US"/>
        </w:rPr>
        <w:t xml:space="preserve">, 15 May 2020 </w:t>
      </w:r>
    </w:p>
    <w:p w14:paraId="27F16485" w14:textId="77777777" w:rsidR="00CA4C0E" w:rsidRPr="00BD3279" w:rsidRDefault="00000000">
      <w:pPr>
        <w:numPr>
          <w:ilvl w:val="0"/>
          <w:numId w:val="2"/>
        </w:numPr>
        <w:spacing w:after="4" w:line="250" w:lineRule="auto"/>
        <w:ind w:right="118" w:hanging="170"/>
        <w:rPr>
          <w:lang w:val="en-US"/>
        </w:rPr>
      </w:pPr>
      <w:r w:rsidRPr="00BD3279">
        <w:rPr>
          <w:sz w:val="15"/>
          <w:lang w:val="en-US"/>
        </w:rPr>
        <w:t xml:space="preserve">2022 Annual Report on </w:t>
      </w:r>
      <w:proofErr w:type="spellStart"/>
      <w:r w:rsidRPr="00BD3279">
        <w:rPr>
          <w:sz w:val="15"/>
          <w:lang w:val="en-US"/>
        </w:rPr>
        <w:t>EudraVigilance</w:t>
      </w:r>
      <w:proofErr w:type="spellEnd"/>
      <w:r w:rsidRPr="00BD3279">
        <w:rPr>
          <w:sz w:val="15"/>
          <w:lang w:val="en-US"/>
        </w:rPr>
        <w:t xml:space="preserve"> for the European Parliament, the Council and the Commission </w:t>
      </w:r>
      <w:hyperlink r:id="rId185" w:anchor="page=9&amp;zoom=100,80,597">
        <w:r w:rsidRPr="00BD3279">
          <w:rPr>
            <w:color w:val="0000FF"/>
            <w:sz w:val="15"/>
            <w:u w:val="single" w:color="0000FF"/>
            <w:lang w:val="en-US"/>
          </w:rPr>
          <w:t>https://www.ema.europa.eu/en/documents/report/2022</w:t>
        </w:r>
      </w:hyperlink>
      <w:hyperlink r:id="rId186" w:anchor="page=9&amp;zoom=100,80,597">
        <w:r w:rsidRPr="00BD3279">
          <w:rPr>
            <w:color w:val="0000FF"/>
            <w:sz w:val="15"/>
            <w:u w:val="single" w:color="0000FF"/>
            <w:lang w:val="en-US"/>
          </w:rPr>
          <w:t>-</w:t>
        </w:r>
      </w:hyperlink>
      <w:hyperlink r:id="rId187" w:anchor="page=9&amp;zoom=100,80,597">
        <w:r w:rsidRPr="00BD3279">
          <w:rPr>
            <w:color w:val="0000FF"/>
            <w:sz w:val="15"/>
            <w:u w:val="single" w:color="0000FF"/>
            <w:lang w:val="en-US"/>
          </w:rPr>
          <w:t>annual</w:t>
        </w:r>
      </w:hyperlink>
      <w:hyperlink r:id="rId188" w:anchor="page=9&amp;zoom=100,80,597">
        <w:r w:rsidRPr="00BD3279">
          <w:rPr>
            <w:color w:val="0000FF"/>
            <w:sz w:val="15"/>
            <w:u w:val="single" w:color="0000FF"/>
            <w:lang w:val="en-US"/>
          </w:rPr>
          <w:t>-</w:t>
        </w:r>
      </w:hyperlink>
      <w:hyperlink r:id="rId189" w:anchor="page=9&amp;zoom=100,80,597">
        <w:r w:rsidRPr="00BD3279">
          <w:rPr>
            <w:color w:val="0000FF"/>
            <w:sz w:val="15"/>
            <w:u w:val="single" w:color="0000FF"/>
            <w:lang w:val="en-US"/>
          </w:rPr>
          <w:t>report</w:t>
        </w:r>
      </w:hyperlink>
      <w:hyperlink r:id="rId190" w:anchor="page=9&amp;zoom=100,80,597">
        <w:r w:rsidRPr="00BD3279">
          <w:rPr>
            <w:color w:val="0000FF"/>
            <w:sz w:val="15"/>
            <w:u w:val="single" w:color="0000FF"/>
            <w:lang w:val="en-US"/>
          </w:rPr>
          <w:t>-</w:t>
        </w:r>
      </w:hyperlink>
      <w:hyperlink r:id="rId191" w:anchor="page=9&amp;zoom=100,80,597">
        <w:r w:rsidRPr="00BD3279">
          <w:rPr>
            <w:color w:val="0000FF"/>
            <w:sz w:val="15"/>
            <w:u w:val="single" w:color="0000FF"/>
            <w:lang w:val="en-US"/>
          </w:rPr>
          <w:t>eudravigilance</w:t>
        </w:r>
      </w:hyperlink>
      <w:hyperlink r:id="rId192" w:anchor="page=9&amp;zoom=100,80,597">
        <w:r w:rsidRPr="00BD3279">
          <w:rPr>
            <w:color w:val="0000FF"/>
            <w:sz w:val="15"/>
            <w:u w:val="single" w:color="0000FF"/>
            <w:lang w:val="en-US"/>
          </w:rPr>
          <w:t>-</w:t>
        </w:r>
      </w:hyperlink>
      <w:hyperlink r:id="rId193" w:anchor="page=9&amp;zoom=100,80,597">
        <w:r w:rsidRPr="00BD3279">
          <w:rPr>
            <w:color w:val="0000FF"/>
            <w:sz w:val="15"/>
            <w:u w:val="single" w:color="0000FF"/>
            <w:lang w:val="en-US"/>
          </w:rPr>
          <w:t>european</w:t>
        </w:r>
      </w:hyperlink>
      <w:hyperlink r:id="rId194" w:anchor="page=9&amp;zoom=100,80,597">
        <w:r w:rsidRPr="00BD3279">
          <w:rPr>
            <w:color w:val="0000FF"/>
            <w:sz w:val="15"/>
            <w:u w:val="single" w:color="0000FF"/>
            <w:lang w:val="en-US"/>
          </w:rPr>
          <w:t>-</w:t>
        </w:r>
      </w:hyperlink>
      <w:hyperlink r:id="rId195" w:anchor="page=9&amp;zoom=100,80,597">
        <w:r w:rsidRPr="00BD3279">
          <w:rPr>
            <w:color w:val="0000FF"/>
            <w:sz w:val="15"/>
            <w:u w:val="single" w:color="0000FF"/>
            <w:lang w:val="en-US"/>
          </w:rPr>
          <w:t>parliament</w:t>
        </w:r>
      </w:hyperlink>
      <w:hyperlink r:id="rId196" w:anchor="page=9&amp;zoom=100,80,597">
        <w:r w:rsidRPr="00BD3279">
          <w:rPr>
            <w:color w:val="0000FF"/>
            <w:sz w:val="15"/>
            <w:u w:val="single" w:color="0000FF"/>
            <w:lang w:val="en-US"/>
          </w:rPr>
          <w:t>-</w:t>
        </w:r>
      </w:hyperlink>
      <w:hyperlink r:id="rId197" w:anchor="page=9&amp;zoom=100,80,597">
        <w:r w:rsidRPr="00BD3279">
          <w:rPr>
            <w:color w:val="0000FF"/>
            <w:sz w:val="15"/>
            <w:u w:val="single" w:color="0000FF"/>
            <w:lang w:val="en-US"/>
          </w:rPr>
          <w:t>council</w:t>
        </w:r>
      </w:hyperlink>
      <w:hyperlink r:id="rId198" w:anchor="page=9&amp;zoom=100,80,597"/>
      <w:hyperlink r:id="rId199" w:anchor="page=9&amp;zoom=100,80,597">
        <w:r w:rsidRPr="00BD3279">
          <w:rPr>
            <w:color w:val="0000FF"/>
            <w:sz w:val="15"/>
            <w:u w:val="single" w:color="0000FF"/>
            <w:lang w:val="en-US"/>
          </w:rPr>
          <w:t>commission_en.pdf#page=9&amp;zoom=100,80,597</w:t>
        </w:r>
      </w:hyperlink>
      <w:hyperlink r:id="rId200" w:anchor="page=9&amp;zoom=100,80,597">
        <w:r w:rsidRPr="00BD3279">
          <w:rPr>
            <w:sz w:val="15"/>
            <w:lang w:val="en-US"/>
          </w:rPr>
          <w:t xml:space="preserve"> </w:t>
        </w:r>
      </w:hyperlink>
    </w:p>
    <w:p w14:paraId="72AA02AD" w14:textId="77777777" w:rsidR="00CA4C0E" w:rsidRPr="005D1157" w:rsidRDefault="00000000">
      <w:pPr>
        <w:numPr>
          <w:ilvl w:val="0"/>
          <w:numId w:val="2"/>
        </w:numPr>
        <w:spacing w:after="4" w:line="250" w:lineRule="auto"/>
        <w:ind w:right="118" w:hanging="170"/>
        <w:rPr>
          <w:lang w:val="en-US"/>
        </w:rPr>
      </w:pPr>
      <w:hyperlink r:id="rId201">
        <w:r w:rsidRPr="00BD3279">
          <w:rPr>
            <w:color w:val="0000FF"/>
            <w:sz w:val="15"/>
            <w:u w:val="single" w:color="0000FF"/>
            <w:lang w:val="en-US"/>
          </w:rPr>
          <w:t>https://www.ema.europa.eu/en/news/reporting</w:t>
        </w:r>
      </w:hyperlink>
      <w:hyperlink r:id="rId202">
        <w:r w:rsidRPr="00BD3279">
          <w:rPr>
            <w:color w:val="0000FF"/>
            <w:sz w:val="15"/>
            <w:u w:val="single" w:color="0000FF"/>
            <w:lang w:val="en-US"/>
          </w:rPr>
          <w:t>-</w:t>
        </w:r>
      </w:hyperlink>
      <w:hyperlink r:id="rId203">
        <w:r w:rsidRPr="00BD3279">
          <w:rPr>
            <w:color w:val="0000FF"/>
            <w:sz w:val="15"/>
            <w:u w:val="single" w:color="0000FF"/>
            <w:lang w:val="en-US"/>
          </w:rPr>
          <w:t>suspected</w:t>
        </w:r>
      </w:hyperlink>
      <w:hyperlink r:id="rId204">
        <w:r w:rsidRPr="00BD3279">
          <w:rPr>
            <w:color w:val="0000FF"/>
            <w:sz w:val="15"/>
            <w:u w:val="single" w:color="0000FF"/>
            <w:lang w:val="en-US"/>
          </w:rPr>
          <w:t>-</w:t>
        </w:r>
      </w:hyperlink>
      <w:hyperlink r:id="rId205">
        <w:r w:rsidRPr="00BD3279">
          <w:rPr>
            <w:color w:val="0000FF"/>
            <w:sz w:val="15"/>
            <w:u w:val="single" w:color="0000FF"/>
            <w:lang w:val="en-US"/>
          </w:rPr>
          <w:t>side</w:t>
        </w:r>
      </w:hyperlink>
      <w:hyperlink r:id="rId206">
        <w:r w:rsidRPr="00BD3279">
          <w:rPr>
            <w:color w:val="0000FF"/>
            <w:sz w:val="15"/>
            <w:u w:val="single" w:color="0000FF"/>
            <w:lang w:val="en-US"/>
          </w:rPr>
          <w:t>-</w:t>
        </w:r>
      </w:hyperlink>
      <w:hyperlink r:id="rId207">
        <w:r w:rsidRPr="00BD3279">
          <w:rPr>
            <w:color w:val="0000FF"/>
            <w:sz w:val="15"/>
            <w:u w:val="single" w:color="0000FF"/>
            <w:lang w:val="en-US"/>
          </w:rPr>
          <w:t>effects</w:t>
        </w:r>
      </w:hyperlink>
      <w:hyperlink r:id="rId208">
        <w:r w:rsidRPr="00BD3279">
          <w:rPr>
            <w:color w:val="0000FF"/>
            <w:sz w:val="15"/>
            <w:u w:val="single" w:color="0000FF"/>
            <w:lang w:val="en-US"/>
          </w:rPr>
          <w:t>-</w:t>
        </w:r>
      </w:hyperlink>
      <w:hyperlink r:id="rId209">
        <w:r w:rsidRPr="00BD3279">
          <w:rPr>
            <w:color w:val="0000FF"/>
            <w:sz w:val="15"/>
            <w:u w:val="single" w:color="0000FF"/>
            <w:lang w:val="en-US"/>
          </w:rPr>
          <w:t>medicines</w:t>
        </w:r>
      </w:hyperlink>
      <w:hyperlink r:id="rId210">
        <w:r w:rsidRPr="00BD3279">
          <w:rPr>
            <w:color w:val="0000FF"/>
            <w:sz w:val="15"/>
            <w:u w:val="single" w:color="0000FF"/>
            <w:lang w:val="en-US"/>
          </w:rPr>
          <w:t>-</w:t>
        </w:r>
      </w:hyperlink>
      <w:hyperlink r:id="rId211">
        <w:r w:rsidRPr="00BD3279">
          <w:rPr>
            <w:color w:val="0000FF"/>
            <w:sz w:val="15"/>
            <w:u w:val="single" w:color="0000FF"/>
            <w:lang w:val="en-US"/>
          </w:rPr>
          <w:t>patients</w:t>
        </w:r>
      </w:hyperlink>
      <w:hyperlink r:id="rId212">
        <w:r w:rsidRPr="00BD3279">
          <w:rPr>
            <w:color w:val="0000FF"/>
            <w:sz w:val="15"/>
            <w:u w:val="single" w:color="0000FF"/>
            <w:lang w:val="en-US"/>
          </w:rPr>
          <w:t>-</w:t>
        </w:r>
      </w:hyperlink>
      <w:hyperlink r:id="rId213">
        <w:r w:rsidRPr="00BD3279">
          <w:rPr>
            <w:color w:val="0000FF"/>
            <w:sz w:val="15"/>
            <w:u w:val="single" w:color="0000FF"/>
            <w:lang w:val="en-US"/>
          </w:rPr>
          <w:t>covid</w:t>
        </w:r>
      </w:hyperlink>
      <w:hyperlink r:id="rId214">
        <w:r w:rsidRPr="00BD3279">
          <w:rPr>
            <w:color w:val="0000FF"/>
            <w:sz w:val="15"/>
            <w:u w:val="single" w:color="0000FF"/>
            <w:lang w:val="en-US"/>
          </w:rPr>
          <w:t>-</w:t>
        </w:r>
      </w:hyperlink>
      <w:hyperlink r:id="rId215">
        <w:r w:rsidRPr="00BD3279">
          <w:rPr>
            <w:color w:val="0000FF"/>
            <w:sz w:val="15"/>
            <w:u w:val="single" w:color="0000FF"/>
            <w:lang w:val="en-US"/>
          </w:rPr>
          <w:t>19</w:t>
        </w:r>
      </w:hyperlink>
      <w:hyperlink r:id="rId216">
        <w:r w:rsidRPr="00BD3279">
          <w:rPr>
            <w:sz w:val="15"/>
            <w:lang w:val="en-US"/>
          </w:rPr>
          <w:t xml:space="preserve"> </w:t>
        </w:r>
      </w:hyperlink>
      <w:r w:rsidRPr="00BD3279">
        <w:rPr>
          <w:sz w:val="15"/>
          <w:lang w:val="en-US"/>
        </w:rPr>
        <w:t xml:space="preserve"> </w:t>
      </w:r>
      <w:r w:rsidRPr="00BD3279">
        <w:rPr>
          <w:sz w:val="15"/>
          <w:vertAlign w:val="superscript"/>
          <w:lang w:val="en-US"/>
        </w:rPr>
        <w:t>xi</w:t>
      </w:r>
      <w:hyperlink r:id="rId217">
        <w:r w:rsidRPr="00BD3279">
          <w:rPr>
            <w:sz w:val="15"/>
            <w:lang w:val="en-US"/>
          </w:rPr>
          <w:t xml:space="preserve"> </w:t>
        </w:r>
      </w:hyperlink>
      <w:hyperlink r:id="rId218">
        <w:r w:rsidRPr="00BD3279">
          <w:rPr>
            <w:color w:val="0000FF"/>
            <w:sz w:val="15"/>
            <w:u w:val="single" w:color="0000FF"/>
            <w:lang w:val="en-US"/>
          </w:rPr>
          <w:t>https://www.adrreports.eu/en/covid19_message.html</w:t>
        </w:r>
      </w:hyperlink>
      <w:hyperlink r:id="rId219">
        <w:r w:rsidRPr="00BD3279">
          <w:rPr>
            <w:sz w:val="15"/>
            <w:lang w:val="en-US"/>
          </w:rPr>
          <w:t xml:space="preserve"> </w:t>
        </w:r>
      </w:hyperlink>
      <w:r w:rsidRPr="00BD3279">
        <w:rPr>
          <w:sz w:val="15"/>
          <w:lang w:val="en-US"/>
        </w:rPr>
        <w:t xml:space="preserve"> </w:t>
      </w:r>
      <w:r w:rsidRPr="00BD3279">
        <w:rPr>
          <w:sz w:val="15"/>
          <w:vertAlign w:val="superscript"/>
          <w:lang w:val="en-US"/>
        </w:rPr>
        <w:t>xii</w:t>
      </w:r>
      <w:hyperlink r:id="rId220">
        <w:r w:rsidRPr="00BD3279">
          <w:rPr>
            <w:sz w:val="15"/>
            <w:lang w:val="en-US"/>
          </w:rPr>
          <w:t xml:space="preserve"> </w:t>
        </w:r>
      </w:hyperlink>
      <w:hyperlink r:id="rId221">
        <w:r w:rsidRPr="00BD3279">
          <w:rPr>
            <w:color w:val="0000FF"/>
            <w:sz w:val="15"/>
            <w:u w:val="single" w:color="0000FF"/>
            <w:lang w:val="en-US"/>
          </w:rPr>
          <w:t>https://www.ema.europa.eu/en/human</w:t>
        </w:r>
      </w:hyperlink>
      <w:hyperlink r:id="rId222">
        <w:r w:rsidRPr="00BD3279">
          <w:rPr>
            <w:color w:val="0000FF"/>
            <w:sz w:val="15"/>
            <w:u w:val="single" w:color="0000FF"/>
            <w:lang w:val="en-US"/>
          </w:rPr>
          <w:t>-</w:t>
        </w:r>
      </w:hyperlink>
      <w:hyperlink r:id="rId223">
        <w:r w:rsidRPr="00BD3279">
          <w:rPr>
            <w:color w:val="0000FF"/>
            <w:sz w:val="15"/>
            <w:u w:val="single" w:color="0000FF"/>
            <w:lang w:val="en-US"/>
          </w:rPr>
          <w:t>regulatory/research</w:t>
        </w:r>
      </w:hyperlink>
      <w:hyperlink r:id="rId224">
        <w:r w:rsidRPr="00BD3279">
          <w:rPr>
            <w:color w:val="0000FF"/>
            <w:sz w:val="15"/>
            <w:u w:val="single" w:color="0000FF"/>
            <w:lang w:val="en-US"/>
          </w:rPr>
          <w:t>-</w:t>
        </w:r>
      </w:hyperlink>
      <w:hyperlink r:id="rId225">
        <w:r w:rsidRPr="00BD3279">
          <w:rPr>
            <w:color w:val="0000FF"/>
            <w:sz w:val="15"/>
            <w:u w:val="single" w:color="0000FF"/>
            <w:lang w:val="en-US"/>
          </w:rPr>
          <w:t>development/pharmacovigilance/eudravigilance</w:t>
        </w:r>
      </w:hyperlink>
      <w:hyperlink r:id="rId226">
        <w:r w:rsidRPr="00BD3279">
          <w:rPr>
            <w:sz w:val="15"/>
            <w:lang w:val="en-US"/>
          </w:rPr>
          <w:t xml:space="preserve"> </w:t>
        </w:r>
      </w:hyperlink>
      <w:r w:rsidRPr="00BD3279">
        <w:rPr>
          <w:sz w:val="15"/>
          <w:lang w:val="en-US"/>
        </w:rPr>
        <w:t xml:space="preserve"> </w:t>
      </w:r>
      <w:r w:rsidRPr="005D1157">
        <w:rPr>
          <w:sz w:val="15"/>
          <w:vertAlign w:val="superscript"/>
          <w:lang w:val="en-US"/>
        </w:rPr>
        <w:t>xiii</w:t>
      </w:r>
      <w:hyperlink r:id="rId227">
        <w:r w:rsidRPr="005D1157">
          <w:rPr>
            <w:sz w:val="15"/>
            <w:lang w:val="en-US"/>
          </w:rPr>
          <w:t xml:space="preserve"> </w:t>
        </w:r>
      </w:hyperlink>
      <w:hyperlink r:id="rId228">
        <w:r w:rsidRPr="005D1157">
          <w:rPr>
            <w:color w:val="0000FF"/>
            <w:sz w:val="15"/>
            <w:u w:val="single" w:color="0000FF"/>
            <w:lang w:val="en-US"/>
          </w:rPr>
          <w:t>https://www.ema.europa.eu/en/documents/other/european</w:t>
        </w:r>
      </w:hyperlink>
      <w:hyperlink r:id="rId229">
        <w:r w:rsidRPr="005D1157">
          <w:rPr>
            <w:color w:val="0000FF"/>
            <w:sz w:val="15"/>
            <w:u w:val="single" w:color="0000FF"/>
            <w:lang w:val="en-US"/>
          </w:rPr>
          <w:t>-</w:t>
        </w:r>
      </w:hyperlink>
      <w:hyperlink r:id="rId230">
        <w:r w:rsidRPr="005D1157">
          <w:rPr>
            <w:color w:val="0000FF"/>
            <w:sz w:val="15"/>
            <w:u w:val="single" w:color="0000FF"/>
            <w:lang w:val="en-US"/>
          </w:rPr>
          <w:t>medicines</w:t>
        </w:r>
      </w:hyperlink>
      <w:hyperlink r:id="rId231">
        <w:r w:rsidRPr="005D1157">
          <w:rPr>
            <w:color w:val="0000FF"/>
            <w:sz w:val="15"/>
            <w:u w:val="single" w:color="0000FF"/>
            <w:lang w:val="en-US"/>
          </w:rPr>
          <w:t>-</w:t>
        </w:r>
      </w:hyperlink>
      <w:hyperlink r:id="rId232">
        <w:r w:rsidRPr="005D1157">
          <w:rPr>
            <w:color w:val="0000FF"/>
            <w:sz w:val="15"/>
            <w:u w:val="single" w:color="0000FF"/>
            <w:lang w:val="en-US"/>
          </w:rPr>
          <w:t>agency</w:t>
        </w:r>
      </w:hyperlink>
      <w:hyperlink r:id="rId233">
        <w:r w:rsidRPr="005D1157">
          <w:rPr>
            <w:color w:val="0000FF"/>
            <w:sz w:val="15"/>
            <w:u w:val="single" w:color="0000FF"/>
            <w:lang w:val="en-US"/>
          </w:rPr>
          <w:t>-</w:t>
        </w:r>
      </w:hyperlink>
      <w:hyperlink r:id="rId234">
        <w:r w:rsidRPr="005D1157">
          <w:rPr>
            <w:color w:val="0000FF"/>
            <w:sz w:val="15"/>
            <w:u w:val="single" w:color="0000FF"/>
            <w:lang w:val="en-US"/>
          </w:rPr>
          <w:t>policy</w:t>
        </w:r>
      </w:hyperlink>
      <w:hyperlink r:id="rId235">
        <w:r w:rsidRPr="005D1157">
          <w:rPr>
            <w:color w:val="0000FF"/>
            <w:sz w:val="15"/>
            <w:u w:val="single" w:color="0000FF"/>
            <w:lang w:val="en-US"/>
          </w:rPr>
          <w:t>-</w:t>
        </w:r>
      </w:hyperlink>
      <w:hyperlink r:id="rId236">
        <w:r w:rsidRPr="005D1157">
          <w:rPr>
            <w:color w:val="0000FF"/>
            <w:sz w:val="15"/>
            <w:u w:val="single" w:color="0000FF"/>
            <w:lang w:val="en-US"/>
          </w:rPr>
          <w:t>access</w:t>
        </w:r>
      </w:hyperlink>
      <w:hyperlink r:id="rId237">
        <w:r w:rsidRPr="005D1157">
          <w:rPr>
            <w:color w:val="0000FF"/>
            <w:sz w:val="15"/>
            <w:u w:val="single" w:color="0000FF"/>
            <w:lang w:val="en-US"/>
          </w:rPr>
          <w:t>-</w:t>
        </w:r>
      </w:hyperlink>
      <w:hyperlink r:id="rId238">
        <w:r w:rsidRPr="005D1157">
          <w:rPr>
            <w:color w:val="0000FF"/>
            <w:sz w:val="15"/>
            <w:u w:val="single" w:color="0000FF"/>
            <w:lang w:val="en-US"/>
          </w:rPr>
          <w:t>eudravigilance</w:t>
        </w:r>
      </w:hyperlink>
      <w:hyperlink r:id="rId239">
        <w:r w:rsidRPr="005D1157">
          <w:rPr>
            <w:color w:val="0000FF"/>
            <w:sz w:val="15"/>
            <w:u w:val="single" w:color="0000FF"/>
            <w:lang w:val="en-US"/>
          </w:rPr>
          <w:t>-</w:t>
        </w:r>
      </w:hyperlink>
      <w:hyperlink r:id="rId240">
        <w:r w:rsidRPr="005D1157">
          <w:rPr>
            <w:color w:val="0000FF"/>
            <w:sz w:val="15"/>
            <w:u w:val="single" w:color="0000FF"/>
            <w:lang w:val="en-US"/>
          </w:rPr>
          <w:t>data</w:t>
        </w:r>
      </w:hyperlink>
      <w:hyperlink r:id="rId241"/>
      <w:hyperlink r:id="rId242">
        <w:r w:rsidRPr="005D1157">
          <w:rPr>
            <w:color w:val="0000FF"/>
            <w:sz w:val="15"/>
            <w:u w:val="single" w:color="0000FF"/>
            <w:lang w:val="en-US"/>
          </w:rPr>
          <w:t>medicinal</w:t>
        </w:r>
      </w:hyperlink>
      <w:hyperlink r:id="rId243">
        <w:r w:rsidRPr="005D1157">
          <w:rPr>
            <w:color w:val="0000FF"/>
            <w:sz w:val="15"/>
            <w:u w:val="single" w:color="0000FF"/>
            <w:lang w:val="en-US"/>
          </w:rPr>
          <w:t>-</w:t>
        </w:r>
      </w:hyperlink>
      <w:hyperlink r:id="rId244">
        <w:r w:rsidRPr="005D1157">
          <w:rPr>
            <w:color w:val="0000FF"/>
            <w:sz w:val="15"/>
            <w:u w:val="single" w:color="0000FF"/>
            <w:lang w:val="en-US"/>
          </w:rPr>
          <w:t>products</w:t>
        </w:r>
      </w:hyperlink>
      <w:hyperlink r:id="rId245">
        <w:r w:rsidRPr="005D1157">
          <w:rPr>
            <w:color w:val="0000FF"/>
            <w:sz w:val="15"/>
            <w:u w:val="single" w:color="0000FF"/>
            <w:lang w:val="en-US"/>
          </w:rPr>
          <w:t>-</w:t>
        </w:r>
      </w:hyperlink>
      <w:hyperlink r:id="rId246">
        <w:r w:rsidRPr="005D1157">
          <w:rPr>
            <w:color w:val="0000FF"/>
            <w:sz w:val="15"/>
            <w:u w:val="single" w:color="0000FF"/>
            <w:lang w:val="en-US"/>
          </w:rPr>
          <w:t>human</w:t>
        </w:r>
      </w:hyperlink>
      <w:hyperlink r:id="rId247">
        <w:r w:rsidRPr="005D1157">
          <w:rPr>
            <w:color w:val="0000FF"/>
            <w:sz w:val="15"/>
            <w:u w:val="single" w:color="0000FF"/>
            <w:lang w:val="en-US"/>
          </w:rPr>
          <w:t>-</w:t>
        </w:r>
      </w:hyperlink>
      <w:hyperlink r:id="rId248">
        <w:r w:rsidRPr="005D1157">
          <w:rPr>
            <w:color w:val="0000FF"/>
            <w:sz w:val="15"/>
            <w:u w:val="single" w:color="0000FF"/>
            <w:lang w:val="en-US"/>
          </w:rPr>
          <w:t>use</w:t>
        </w:r>
      </w:hyperlink>
      <w:hyperlink r:id="rId249">
        <w:r w:rsidRPr="005D1157">
          <w:rPr>
            <w:color w:val="0000FF"/>
            <w:sz w:val="15"/>
            <w:u w:val="single" w:color="0000FF"/>
            <w:lang w:val="en-US"/>
          </w:rPr>
          <w:t>-</w:t>
        </w:r>
      </w:hyperlink>
      <w:hyperlink r:id="rId250">
        <w:r w:rsidRPr="005D1157">
          <w:rPr>
            <w:color w:val="0000FF"/>
            <w:sz w:val="15"/>
            <w:u w:val="single" w:color="0000FF"/>
            <w:lang w:val="en-US"/>
          </w:rPr>
          <w:t>revision</w:t>
        </w:r>
      </w:hyperlink>
      <w:hyperlink r:id="rId251">
        <w:r w:rsidRPr="005D1157">
          <w:rPr>
            <w:color w:val="0000FF"/>
            <w:sz w:val="15"/>
            <w:u w:val="single" w:color="0000FF"/>
            <w:lang w:val="en-US"/>
          </w:rPr>
          <w:t>-</w:t>
        </w:r>
      </w:hyperlink>
      <w:hyperlink r:id="rId252">
        <w:r w:rsidRPr="005D1157">
          <w:rPr>
            <w:color w:val="0000FF"/>
            <w:sz w:val="15"/>
            <w:u w:val="single" w:color="0000FF"/>
            <w:lang w:val="en-US"/>
          </w:rPr>
          <w:t>4_en.pdf</w:t>
        </w:r>
      </w:hyperlink>
      <w:hyperlink r:id="rId253">
        <w:r w:rsidRPr="005D1157">
          <w:rPr>
            <w:sz w:val="15"/>
            <w:lang w:val="en-US"/>
          </w:rPr>
          <w:t xml:space="preserve"> </w:t>
        </w:r>
      </w:hyperlink>
      <w:r w:rsidRPr="005D1157">
        <w:rPr>
          <w:sz w:val="15"/>
          <w:lang w:val="en-US"/>
        </w:rPr>
        <w:t xml:space="preserve"> </w:t>
      </w:r>
      <w:r w:rsidRPr="005D1157">
        <w:rPr>
          <w:sz w:val="15"/>
          <w:vertAlign w:val="superscript"/>
          <w:lang w:val="en-US"/>
        </w:rPr>
        <w:t>xiv</w:t>
      </w:r>
      <w:hyperlink r:id="rId254">
        <w:r w:rsidRPr="005D1157">
          <w:rPr>
            <w:sz w:val="15"/>
            <w:lang w:val="en-US"/>
          </w:rPr>
          <w:t xml:space="preserve"> </w:t>
        </w:r>
      </w:hyperlink>
      <w:hyperlink r:id="rId255">
        <w:r w:rsidRPr="005D1157">
          <w:rPr>
            <w:color w:val="0000FF"/>
            <w:sz w:val="15"/>
            <w:u w:val="single" w:color="0000FF"/>
          </w:rPr>
          <w:t>https://www.nature.com/articles/s41598</w:t>
        </w:r>
      </w:hyperlink>
      <w:hyperlink r:id="rId256">
        <w:r w:rsidRPr="005D1157">
          <w:rPr>
            <w:color w:val="0000FF"/>
            <w:sz w:val="15"/>
            <w:u w:val="single" w:color="0000FF"/>
          </w:rPr>
          <w:t>-</w:t>
        </w:r>
      </w:hyperlink>
      <w:hyperlink r:id="rId257">
        <w:r w:rsidRPr="005D1157">
          <w:rPr>
            <w:color w:val="0000FF"/>
            <w:sz w:val="15"/>
            <w:u w:val="single" w:color="0000FF"/>
          </w:rPr>
          <w:t>023</w:t>
        </w:r>
      </w:hyperlink>
      <w:hyperlink r:id="rId258">
        <w:r w:rsidRPr="005D1157">
          <w:rPr>
            <w:color w:val="0000FF"/>
            <w:sz w:val="15"/>
            <w:u w:val="single" w:color="0000FF"/>
          </w:rPr>
          <w:t>-</w:t>
        </w:r>
      </w:hyperlink>
      <w:hyperlink r:id="rId259">
        <w:r w:rsidRPr="005D1157">
          <w:rPr>
            <w:color w:val="0000FF"/>
            <w:sz w:val="15"/>
            <w:u w:val="single" w:color="0000FF"/>
          </w:rPr>
          <w:t>28839</w:t>
        </w:r>
      </w:hyperlink>
      <w:hyperlink r:id="rId260">
        <w:r w:rsidRPr="005D1157">
          <w:rPr>
            <w:color w:val="0000FF"/>
            <w:sz w:val="15"/>
            <w:u w:val="single" w:color="0000FF"/>
          </w:rPr>
          <w:t>-</w:t>
        </w:r>
      </w:hyperlink>
      <w:hyperlink r:id="rId261">
        <w:r w:rsidRPr="005D1157">
          <w:rPr>
            <w:color w:val="0000FF"/>
            <w:sz w:val="15"/>
            <w:u w:val="single" w:color="0000FF"/>
          </w:rPr>
          <w:t>y</w:t>
        </w:r>
      </w:hyperlink>
      <w:hyperlink r:id="rId262">
        <w:r w:rsidRPr="005D1157">
          <w:rPr>
            <w:sz w:val="15"/>
          </w:rPr>
          <w:t xml:space="preserve"> </w:t>
        </w:r>
      </w:hyperlink>
      <w:r w:rsidRPr="005D1157">
        <w:rPr>
          <w:sz w:val="15"/>
        </w:rPr>
        <w:t xml:space="preserve"> </w:t>
      </w:r>
      <w:r w:rsidRPr="005D1157">
        <w:rPr>
          <w:sz w:val="15"/>
          <w:vertAlign w:val="superscript"/>
        </w:rPr>
        <w:t>xv</w:t>
      </w:r>
      <w:hyperlink r:id="rId263">
        <w:r w:rsidRPr="005D1157">
          <w:rPr>
            <w:sz w:val="15"/>
          </w:rPr>
          <w:t xml:space="preserve"> </w:t>
        </w:r>
      </w:hyperlink>
      <w:hyperlink r:id="rId264">
        <w:r w:rsidRPr="005D1157">
          <w:rPr>
            <w:color w:val="0000FF"/>
            <w:sz w:val="15"/>
            <w:u w:val="single" w:color="0000FF"/>
          </w:rPr>
          <w:t>https://www.cambridge.org/core/journals/antimicrobial</w:t>
        </w:r>
      </w:hyperlink>
      <w:hyperlink r:id="rId265">
        <w:r>
          <w:rPr>
            <w:color w:val="0000FF"/>
            <w:sz w:val="15"/>
            <w:u w:val="single" w:color="0000FF"/>
          </w:rPr>
          <w:t>-</w:t>
        </w:r>
      </w:hyperlink>
      <w:hyperlink r:id="rId266">
        <w:r w:rsidRPr="005D1157">
          <w:rPr>
            <w:color w:val="0000FF"/>
            <w:sz w:val="15"/>
            <w:u w:val="single" w:color="0000FF"/>
            <w:lang w:val="en-US"/>
          </w:rPr>
          <w:t>stewardship</w:t>
        </w:r>
      </w:hyperlink>
      <w:hyperlink r:id="rId267">
        <w:r w:rsidRPr="005D1157">
          <w:rPr>
            <w:color w:val="0000FF"/>
            <w:sz w:val="15"/>
            <w:u w:val="single" w:color="0000FF"/>
            <w:lang w:val="en-US"/>
          </w:rPr>
          <w:t>-</w:t>
        </w:r>
      </w:hyperlink>
      <w:hyperlink r:id="rId268">
        <w:r w:rsidRPr="005D1157">
          <w:rPr>
            <w:color w:val="0000FF"/>
            <w:sz w:val="15"/>
            <w:u w:val="single" w:color="0000FF"/>
            <w:lang w:val="en-US"/>
          </w:rPr>
          <w:t>and</w:t>
        </w:r>
      </w:hyperlink>
      <w:hyperlink r:id="rId269">
        <w:r w:rsidRPr="005D1157">
          <w:rPr>
            <w:color w:val="0000FF"/>
            <w:sz w:val="15"/>
            <w:u w:val="single" w:color="0000FF"/>
            <w:lang w:val="en-US"/>
          </w:rPr>
          <w:t>-</w:t>
        </w:r>
      </w:hyperlink>
      <w:hyperlink r:id="rId270">
        <w:r w:rsidRPr="005D1157">
          <w:rPr>
            <w:color w:val="0000FF"/>
            <w:sz w:val="15"/>
            <w:u w:val="single" w:color="0000FF"/>
            <w:lang w:val="en-US"/>
          </w:rPr>
          <w:t>healthcare</w:t>
        </w:r>
      </w:hyperlink>
      <w:hyperlink r:id="rId271">
        <w:r w:rsidRPr="005D1157">
          <w:rPr>
            <w:color w:val="0000FF"/>
            <w:sz w:val="15"/>
            <w:u w:val="single" w:color="0000FF"/>
            <w:lang w:val="en-US"/>
          </w:rPr>
          <w:t>-</w:t>
        </w:r>
      </w:hyperlink>
      <w:hyperlink r:id="rId272">
        <w:r w:rsidRPr="005D1157">
          <w:rPr>
            <w:color w:val="0000FF"/>
            <w:sz w:val="15"/>
            <w:u w:val="single" w:color="0000FF"/>
            <w:lang w:val="en-US"/>
          </w:rPr>
          <w:t>epidemiology/article/effectiveness</w:t>
        </w:r>
      </w:hyperlink>
      <w:hyperlink r:id="rId273"/>
      <w:hyperlink r:id="rId274">
        <w:r w:rsidRPr="005D1157">
          <w:rPr>
            <w:color w:val="0000FF"/>
            <w:sz w:val="15"/>
            <w:u w:val="single" w:color="0000FF"/>
            <w:lang w:val="en-US"/>
          </w:rPr>
          <w:t>of</w:t>
        </w:r>
      </w:hyperlink>
      <w:hyperlink r:id="rId275">
        <w:r w:rsidRPr="005D1157">
          <w:rPr>
            <w:color w:val="0000FF"/>
            <w:sz w:val="15"/>
            <w:u w:val="single" w:color="0000FF"/>
            <w:lang w:val="en-US"/>
          </w:rPr>
          <w:t>-</w:t>
        </w:r>
      </w:hyperlink>
      <w:hyperlink r:id="rId276">
        <w:r w:rsidRPr="005D1157">
          <w:rPr>
            <w:color w:val="0000FF"/>
            <w:sz w:val="15"/>
            <w:u w:val="single" w:color="0000FF"/>
            <w:lang w:val="en-US"/>
          </w:rPr>
          <w:t>coronavirus</w:t>
        </w:r>
      </w:hyperlink>
      <w:hyperlink r:id="rId277">
        <w:r w:rsidRPr="005D1157">
          <w:rPr>
            <w:color w:val="0000FF"/>
            <w:sz w:val="15"/>
            <w:u w:val="single" w:color="0000FF"/>
            <w:lang w:val="en-US"/>
          </w:rPr>
          <w:t>-</w:t>
        </w:r>
      </w:hyperlink>
      <w:hyperlink r:id="rId278">
        <w:r w:rsidRPr="005D1157">
          <w:rPr>
            <w:color w:val="0000FF"/>
            <w:sz w:val="15"/>
            <w:u w:val="single" w:color="0000FF"/>
            <w:lang w:val="en-US"/>
          </w:rPr>
          <w:t>disease</w:t>
        </w:r>
      </w:hyperlink>
      <w:hyperlink r:id="rId279">
        <w:r w:rsidRPr="005D1157">
          <w:rPr>
            <w:color w:val="0000FF"/>
            <w:sz w:val="15"/>
            <w:u w:val="single" w:color="0000FF"/>
            <w:lang w:val="en-US"/>
          </w:rPr>
          <w:t>-</w:t>
        </w:r>
      </w:hyperlink>
      <w:hyperlink r:id="rId280">
        <w:r w:rsidRPr="005D1157">
          <w:rPr>
            <w:color w:val="0000FF"/>
            <w:sz w:val="15"/>
            <w:u w:val="single" w:color="0000FF"/>
            <w:lang w:val="en-US"/>
          </w:rPr>
          <w:t>2019</w:t>
        </w:r>
      </w:hyperlink>
      <w:hyperlink r:id="rId281">
        <w:r w:rsidRPr="005D1157">
          <w:rPr>
            <w:color w:val="0000FF"/>
            <w:sz w:val="15"/>
            <w:u w:val="single" w:color="0000FF"/>
            <w:lang w:val="en-US"/>
          </w:rPr>
          <w:t>-</w:t>
        </w:r>
      </w:hyperlink>
      <w:hyperlink r:id="rId282">
        <w:r w:rsidRPr="005D1157">
          <w:rPr>
            <w:color w:val="0000FF"/>
            <w:sz w:val="15"/>
            <w:u w:val="single" w:color="0000FF"/>
            <w:lang w:val="en-US"/>
          </w:rPr>
          <w:t>covid19</w:t>
        </w:r>
      </w:hyperlink>
      <w:hyperlink r:id="rId283">
        <w:r w:rsidRPr="005D1157">
          <w:rPr>
            <w:color w:val="0000FF"/>
            <w:sz w:val="15"/>
            <w:u w:val="single" w:color="0000FF"/>
            <w:lang w:val="en-US"/>
          </w:rPr>
          <w:t>-</w:t>
        </w:r>
      </w:hyperlink>
      <w:hyperlink r:id="rId284">
        <w:r w:rsidRPr="005D1157">
          <w:rPr>
            <w:color w:val="0000FF"/>
            <w:sz w:val="15"/>
            <w:u w:val="single" w:color="0000FF"/>
            <w:lang w:val="en-US"/>
          </w:rPr>
          <w:t>vaccine</w:t>
        </w:r>
      </w:hyperlink>
      <w:hyperlink r:id="rId285">
        <w:r w:rsidRPr="005D1157">
          <w:rPr>
            <w:color w:val="0000FF"/>
            <w:sz w:val="15"/>
            <w:u w:val="single" w:color="0000FF"/>
            <w:lang w:val="en-US"/>
          </w:rPr>
          <w:t>-</w:t>
        </w:r>
      </w:hyperlink>
      <w:hyperlink r:id="rId286">
        <w:r w:rsidRPr="005D1157">
          <w:rPr>
            <w:color w:val="0000FF"/>
            <w:sz w:val="15"/>
            <w:u w:val="single" w:color="0000FF"/>
            <w:lang w:val="en-US"/>
          </w:rPr>
          <w:t>in</w:t>
        </w:r>
      </w:hyperlink>
      <w:hyperlink r:id="rId287">
        <w:r w:rsidRPr="005D1157">
          <w:rPr>
            <w:color w:val="0000FF"/>
            <w:sz w:val="15"/>
            <w:u w:val="single" w:color="0000FF"/>
            <w:lang w:val="en-US"/>
          </w:rPr>
          <w:t>-</w:t>
        </w:r>
      </w:hyperlink>
      <w:hyperlink r:id="rId288">
        <w:r w:rsidRPr="005D1157">
          <w:rPr>
            <w:color w:val="0000FF"/>
            <w:sz w:val="15"/>
            <w:u w:val="single" w:color="0000FF"/>
            <w:lang w:val="en-US"/>
          </w:rPr>
          <w:t>the</w:t>
        </w:r>
      </w:hyperlink>
      <w:hyperlink r:id="rId289">
        <w:r w:rsidRPr="005D1157">
          <w:rPr>
            <w:color w:val="0000FF"/>
            <w:sz w:val="15"/>
            <w:u w:val="single" w:color="0000FF"/>
            <w:lang w:val="en-US"/>
          </w:rPr>
          <w:t>-</w:t>
        </w:r>
      </w:hyperlink>
      <w:hyperlink r:id="rId290">
        <w:r w:rsidRPr="005D1157">
          <w:rPr>
            <w:color w:val="0000FF"/>
            <w:sz w:val="15"/>
            <w:u w:val="single" w:color="0000FF"/>
            <w:lang w:val="en-US"/>
          </w:rPr>
          <w:t>prevention</w:t>
        </w:r>
      </w:hyperlink>
      <w:hyperlink r:id="rId291">
        <w:r w:rsidRPr="005D1157">
          <w:rPr>
            <w:color w:val="0000FF"/>
            <w:sz w:val="15"/>
            <w:u w:val="single" w:color="0000FF"/>
            <w:lang w:val="en-US"/>
          </w:rPr>
          <w:t>-</w:t>
        </w:r>
      </w:hyperlink>
      <w:hyperlink r:id="rId292">
        <w:r w:rsidRPr="005D1157">
          <w:rPr>
            <w:color w:val="0000FF"/>
            <w:sz w:val="15"/>
            <w:u w:val="single" w:color="0000FF"/>
            <w:lang w:val="en-US"/>
          </w:rPr>
          <w:t>of</w:t>
        </w:r>
      </w:hyperlink>
      <w:hyperlink r:id="rId293">
        <w:r w:rsidRPr="005D1157">
          <w:rPr>
            <w:color w:val="0000FF"/>
            <w:sz w:val="15"/>
            <w:u w:val="single" w:color="0000FF"/>
            <w:lang w:val="en-US"/>
          </w:rPr>
          <w:t>-</w:t>
        </w:r>
      </w:hyperlink>
      <w:hyperlink r:id="rId294">
        <w:r w:rsidRPr="005D1157">
          <w:rPr>
            <w:color w:val="0000FF"/>
            <w:sz w:val="15"/>
            <w:u w:val="single" w:color="0000FF"/>
            <w:lang w:val="en-US"/>
          </w:rPr>
          <w:t>postcovid19</w:t>
        </w:r>
      </w:hyperlink>
      <w:hyperlink r:id="rId295">
        <w:r w:rsidRPr="005D1157">
          <w:rPr>
            <w:color w:val="0000FF"/>
            <w:sz w:val="15"/>
            <w:u w:val="single" w:color="0000FF"/>
            <w:lang w:val="en-US"/>
          </w:rPr>
          <w:t>-</w:t>
        </w:r>
      </w:hyperlink>
      <w:hyperlink r:id="rId296">
        <w:r w:rsidRPr="005D1157">
          <w:rPr>
            <w:color w:val="0000FF"/>
            <w:sz w:val="15"/>
            <w:u w:val="single" w:color="0000FF"/>
            <w:lang w:val="en-US"/>
          </w:rPr>
          <w:t>conditions</w:t>
        </w:r>
      </w:hyperlink>
      <w:hyperlink r:id="rId297">
        <w:r w:rsidRPr="005D1157">
          <w:rPr>
            <w:color w:val="0000FF"/>
            <w:sz w:val="15"/>
            <w:u w:val="single" w:color="0000FF"/>
            <w:lang w:val="en-US"/>
          </w:rPr>
          <w:t>-</w:t>
        </w:r>
      </w:hyperlink>
      <w:hyperlink r:id="rId298">
        <w:r w:rsidRPr="005D1157">
          <w:rPr>
            <w:color w:val="0000FF"/>
            <w:sz w:val="15"/>
            <w:u w:val="single" w:color="0000FF"/>
            <w:lang w:val="en-US"/>
          </w:rPr>
          <w:t>a</w:t>
        </w:r>
      </w:hyperlink>
      <w:hyperlink r:id="rId299">
        <w:r w:rsidRPr="005D1157">
          <w:rPr>
            <w:color w:val="0000FF"/>
            <w:sz w:val="15"/>
            <w:u w:val="single" w:color="0000FF"/>
            <w:lang w:val="en-US"/>
          </w:rPr>
          <w:t>-</w:t>
        </w:r>
      </w:hyperlink>
      <w:hyperlink r:id="rId300">
        <w:r w:rsidRPr="005D1157">
          <w:rPr>
            <w:color w:val="0000FF"/>
            <w:sz w:val="15"/>
            <w:u w:val="single" w:color="0000FF"/>
            <w:lang w:val="en-US"/>
          </w:rPr>
          <w:t>systematic</w:t>
        </w:r>
      </w:hyperlink>
      <w:hyperlink r:id="rId301">
        <w:r w:rsidRPr="005D1157">
          <w:rPr>
            <w:color w:val="0000FF"/>
            <w:sz w:val="15"/>
            <w:u w:val="single" w:color="0000FF"/>
            <w:lang w:val="en-US"/>
          </w:rPr>
          <w:t>-</w:t>
        </w:r>
      </w:hyperlink>
      <w:hyperlink r:id="rId302">
        <w:r w:rsidRPr="005D1157">
          <w:rPr>
            <w:color w:val="0000FF"/>
            <w:sz w:val="15"/>
            <w:u w:val="single" w:color="0000FF"/>
            <w:lang w:val="en-US"/>
          </w:rPr>
          <w:t>literature</w:t>
        </w:r>
      </w:hyperlink>
      <w:hyperlink r:id="rId303">
        <w:r w:rsidRPr="005D1157">
          <w:rPr>
            <w:color w:val="0000FF"/>
            <w:sz w:val="15"/>
            <w:u w:val="single" w:color="0000FF"/>
            <w:lang w:val="en-US"/>
          </w:rPr>
          <w:t>-</w:t>
        </w:r>
      </w:hyperlink>
      <w:hyperlink r:id="rId304">
        <w:r w:rsidRPr="005D1157">
          <w:rPr>
            <w:color w:val="0000FF"/>
            <w:sz w:val="15"/>
            <w:u w:val="single" w:color="0000FF"/>
            <w:lang w:val="en-US"/>
          </w:rPr>
          <w:t>review</w:t>
        </w:r>
      </w:hyperlink>
      <w:hyperlink r:id="rId305"/>
      <w:hyperlink r:id="rId306">
        <w:r w:rsidRPr="005D1157">
          <w:rPr>
            <w:color w:val="0000FF"/>
            <w:sz w:val="15"/>
            <w:u w:val="single" w:color="0000FF"/>
            <w:lang w:val="en-US"/>
          </w:rPr>
          <w:t>and</w:t>
        </w:r>
      </w:hyperlink>
      <w:hyperlink r:id="rId307">
        <w:r w:rsidRPr="005D1157">
          <w:rPr>
            <w:color w:val="0000FF"/>
            <w:sz w:val="15"/>
            <w:u w:val="single" w:color="0000FF"/>
            <w:lang w:val="en-US"/>
          </w:rPr>
          <w:t>-</w:t>
        </w:r>
      </w:hyperlink>
      <w:hyperlink r:id="rId308">
        <w:r w:rsidRPr="005D1157">
          <w:rPr>
            <w:color w:val="0000FF"/>
            <w:sz w:val="15"/>
            <w:u w:val="single" w:color="0000FF"/>
            <w:lang w:val="en-US"/>
          </w:rPr>
          <w:t>metaanalysis/0AD0EDEC8C9CC9DF455752E32D73147B</w:t>
        </w:r>
      </w:hyperlink>
      <w:hyperlink r:id="rId309">
        <w:r w:rsidRPr="005D1157">
          <w:rPr>
            <w:sz w:val="15"/>
            <w:lang w:val="en-US"/>
          </w:rPr>
          <w:t xml:space="preserve"> </w:t>
        </w:r>
      </w:hyperlink>
      <w:r w:rsidRPr="005D1157">
        <w:rPr>
          <w:sz w:val="15"/>
          <w:lang w:val="en-US"/>
        </w:rPr>
        <w:t xml:space="preserve"> </w:t>
      </w:r>
      <w:r w:rsidRPr="005D1157">
        <w:rPr>
          <w:sz w:val="15"/>
          <w:vertAlign w:val="superscript"/>
          <w:lang w:val="en-US"/>
        </w:rPr>
        <w:t>xvi</w:t>
      </w:r>
      <w:hyperlink r:id="rId310">
        <w:r w:rsidRPr="005D1157">
          <w:rPr>
            <w:sz w:val="15"/>
            <w:lang w:val="en-US"/>
          </w:rPr>
          <w:t xml:space="preserve"> </w:t>
        </w:r>
      </w:hyperlink>
      <w:hyperlink r:id="rId311">
        <w:r w:rsidRPr="005D1157">
          <w:rPr>
            <w:color w:val="0000FF"/>
            <w:sz w:val="15"/>
            <w:u w:val="single" w:color="0000FF"/>
            <w:lang w:val="en-US"/>
          </w:rPr>
          <w:t>https://ukhsa.koha</w:t>
        </w:r>
      </w:hyperlink>
      <w:hyperlink r:id="rId312">
        <w:r w:rsidRPr="005D1157">
          <w:rPr>
            <w:color w:val="0000FF"/>
            <w:sz w:val="15"/>
            <w:u w:val="single" w:color="0000FF"/>
            <w:lang w:val="en-US"/>
          </w:rPr>
          <w:t>-</w:t>
        </w:r>
      </w:hyperlink>
      <w:hyperlink r:id="rId313">
        <w:r w:rsidRPr="005D1157">
          <w:rPr>
            <w:color w:val="0000FF"/>
            <w:sz w:val="15"/>
            <w:u w:val="single" w:color="0000FF"/>
            <w:lang w:val="en-US"/>
          </w:rPr>
          <w:t>ptfs.co.uk/cgi</w:t>
        </w:r>
      </w:hyperlink>
      <w:hyperlink r:id="rId314">
        <w:r w:rsidRPr="005D1157">
          <w:rPr>
            <w:color w:val="0000FF"/>
            <w:sz w:val="15"/>
            <w:u w:val="single" w:color="0000FF"/>
            <w:lang w:val="en-US"/>
          </w:rPr>
          <w:t>-</w:t>
        </w:r>
      </w:hyperlink>
      <w:hyperlink r:id="rId315">
        <w:r w:rsidRPr="005D1157">
          <w:rPr>
            <w:color w:val="0000FF"/>
            <w:sz w:val="15"/>
            <w:u w:val="single" w:color="0000FF"/>
            <w:lang w:val="en-US"/>
          </w:rPr>
          <w:t>bin/koha/opac</w:t>
        </w:r>
      </w:hyperlink>
      <w:hyperlink r:id="rId316">
        <w:r w:rsidRPr="005D1157">
          <w:rPr>
            <w:color w:val="0000FF"/>
            <w:sz w:val="15"/>
            <w:u w:val="single" w:color="0000FF"/>
            <w:lang w:val="en-US"/>
          </w:rPr>
          <w:t>-</w:t>
        </w:r>
      </w:hyperlink>
      <w:hyperlink r:id="rId317">
        <w:r w:rsidRPr="005D1157">
          <w:rPr>
            <w:color w:val="0000FF"/>
            <w:sz w:val="15"/>
            <w:u w:val="single" w:color="0000FF"/>
            <w:lang w:val="en-US"/>
          </w:rPr>
          <w:t>retrieve</w:t>
        </w:r>
      </w:hyperlink>
      <w:hyperlink r:id="rId318">
        <w:r w:rsidRPr="005D1157">
          <w:rPr>
            <w:color w:val="0000FF"/>
            <w:sz w:val="15"/>
            <w:u w:val="single" w:color="0000FF"/>
            <w:lang w:val="en-US"/>
          </w:rPr>
          <w:t>-</w:t>
        </w:r>
      </w:hyperlink>
      <w:hyperlink r:id="rId319">
        <w:r w:rsidRPr="005D1157">
          <w:rPr>
            <w:color w:val="0000FF"/>
            <w:sz w:val="15"/>
            <w:u w:val="single" w:color="0000FF"/>
            <w:lang w:val="en-US"/>
          </w:rPr>
          <w:t>file.pl?id=fe4f10cd3cd509fe045ad4f72ae0dfff</w:t>
        </w:r>
      </w:hyperlink>
      <w:hyperlink r:id="rId320">
        <w:r w:rsidRPr="005D1157">
          <w:rPr>
            <w:sz w:val="15"/>
            <w:lang w:val="en-US"/>
          </w:rPr>
          <w:t xml:space="preserve"> </w:t>
        </w:r>
      </w:hyperlink>
      <w:r w:rsidRPr="005D1157">
        <w:rPr>
          <w:sz w:val="15"/>
          <w:lang w:val="en-US"/>
        </w:rPr>
        <w:t xml:space="preserve"> </w:t>
      </w:r>
      <w:r w:rsidRPr="005D1157">
        <w:rPr>
          <w:sz w:val="15"/>
          <w:vertAlign w:val="superscript"/>
          <w:lang w:val="en-US"/>
        </w:rPr>
        <w:t>xvii</w:t>
      </w:r>
      <w:hyperlink r:id="rId321">
        <w:r w:rsidRPr="005D1157">
          <w:rPr>
            <w:sz w:val="15"/>
            <w:lang w:val="en-US"/>
          </w:rPr>
          <w:t xml:space="preserve"> </w:t>
        </w:r>
      </w:hyperlink>
      <w:hyperlink r:id="rId322">
        <w:r w:rsidRPr="005D1157">
          <w:rPr>
            <w:color w:val="0000FF"/>
            <w:sz w:val="15"/>
            <w:u w:val="single" w:color="0000FF"/>
            <w:lang w:val="en-US"/>
          </w:rPr>
          <w:t>https://www.thelancet.com/journals/eclinm/article/PIIS2589</w:t>
        </w:r>
      </w:hyperlink>
      <w:hyperlink r:id="rId323">
        <w:r w:rsidRPr="005D1157">
          <w:rPr>
            <w:color w:val="0000FF"/>
            <w:sz w:val="15"/>
            <w:u w:val="single" w:color="0000FF"/>
            <w:lang w:val="en-US"/>
          </w:rPr>
          <w:t>-</w:t>
        </w:r>
      </w:hyperlink>
      <w:hyperlink r:id="rId324">
        <w:r w:rsidRPr="005D1157">
          <w:rPr>
            <w:color w:val="0000FF"/>
            <w:sz w:val="15"/>
            <w:u w:val="single" w:color="0000FF"/>
            <w:lang w:val="en-US"/>
          </w:rPr>
          <w:t>5370(22)00354</w:t>
        </w:r>
      </w:hyperlink>
      <w:hyperlink r:id="rId325">
        <w:r w:rsidRPr="005D1157">
          <w:rPr>
            <w:color w:val="0000FF"/>
            <w:sz w:val="15"/>
            <w:u w:val="single" w:color="0000FF"/>
            <w:lang w:val="en-US"/>
          </w:rPr>
          <w:t>-</w:t>
        </w:r>
      </w:hyperlink>
      <w:hyperlink r:id="rId326">
        <w:r w:rsidRPr="005D1157">
          <w:rPr>
            <w:color w:val="0000FF"/>
            <w:sz w:val="15"/>
            <w:u w:val="single" w:color="0000FF"/>
            <w:lang w:val="en-US"/>
          </w:rPr>
          <w:t>6/fulltext</w:t>
        </w:r>
      </w:hyperlink>
      <w:hyperlink r:id="rId327">
        <w:r w:rsidRPr="005D1157">
          <w:rPr>
            <w:sz w:val="15"/>
            <w:lang w:val="en-US"/>
          </w:rPr>
          <w:t xml:space="preserve"> </w:t>
        </w:r>
      </w:hyperlink>
      <w:r w:rsidRPr="005D1157">
        <w:rPr>
          <w:sz w:val="15"/>
          <w:lang w:val="en-US"/>
        </w:rPr>
        <w:t xml:space="preserve"> </w:t>
      </w:r>
      <w:r w:rsidRPr="005D1157">
        <w:rPr>
          <w:sz w:val="15"/>
          <w:vertAlign w:val="superscript"/>
          <w:lang w:val="en-US"/>
        </w:rPr>
        <w:t>xviii</w:t>
      </w:r>
      <w:hyperlink r:id="rId328">
        <w:r w:rsidRPr="005D1157">
          <w:rPr>
            <w:sz w:val="15"/>
            <w:lang w:val="en-US"/>
          </w:rPr>
          <w:t xml:space="preserve"> </w:t>
        </w:r>
      </w:hyperlink>
      <w:hyperlink r:id="rId329">
        <w:r w:rsidRPr="005D1157">
          <w:rPr>
            <w:color w:val="0000FF"/>
            <w:sz w:val="15"/>
            <w:u w:val="single" w:color="0000FF"/>
            <w:lang w:val="en-US"/>
          </w:rPr>
          <w:t>https://academic.oup.com/ofid/article/9/9/ofac464/6696170?login=true</w:t>
        </w:r>
      </w:hyperlink>
      <w:hyperlink r:id="rId330">
        <w:r w:rsidRPr="005D1157">
          <w:rPr>
            <w:sz w:val="15"/>
            <w:lang w:val="en-US"/>
          </w:rPr>
          <w:t xml:space="preserve"> </w:t>
        </w:r>
      </w:hyperlink>
      <w:r w:rsidRPr="005D1157">
        <w:rPr>
          <w:sz w:val="15"/>
          <w:lang w:val="en-US"/>
        </w:rPr>
        <w:t xml:space="preserve"> </w:t>
      </w:r>
      <w:r w:rsidRPr="005D1157">
        <w:rPr>
          <w:sz w:val="15"/>
          <w:vertAlign w:val="superscript"/>
          <w:lang w:val="en-US"/>
        </w:rPr>
        <w:t>xix</w:t>
      </w:r>
      <w:hyperlink r:id="rId331">
        <w:r w:rsidRPr="005D1157">
          <w:rPr>
            <w:sz w:val="15"/>
            <w:lang w:val="en-US"/>
          </w:rPr>
          <w:t xml:space="preserve"> </w:t>
        </w:r>
      </w:hyperlink>
      <w:hyperlink r:id="rId332">
        <w:r w:rsidRPr="005D1157">
          <w:rPr>
            <w:color w:val="0000FF"/>
            <w:sz w:val="15"/>
            <w:u w:val="single" w:color="0000FF"/>
            <w:lang w:val="en-US"/>
          </w:rPr>
          <w:t>https://bmjmedicine.bmj.com/content/2/1/e000385</w:t>
        </w:r>
      </w:hyperlink>
      <w:hyperlink r:id="rId333">
        <w:r w:rsidRPr="005D1157">
          <w:rPr>
            <w:sz w:val="15"/>
            <w:lang w:val="en-US"/>
          </w:rPr>
          <w:t xml:space="preserve"> </w:t>
        </w:r>
      </w:hyperlink>
      <w:r w:rsidRPr="005D1157">
        <w:rPr>
          <w:sz w:val="15"/>
          <w:lang w:val="en-US"/>
        </w:rPr>
        <w:t xml:space="preserve"> </w:t>
      </w:r>
    </w:p>
    <w:p w14:paraId="7F35A82C" w14:textId="77777777" w:rsidR="00CA4C0E" w:rsidRPr="005D1157" w:rsidRDefault="00000000">
      <w:pPr>
        <w:spacing w:after="4" w:line="250" w:lineRule="auto"/>
        <w:ind w:left="-5" w:right="346"/>
        <w:rPr>
          <w:lang w:val="en-US"/>
        </w:rPr>
      </w:pPr>
      <w:r w:rsidRPr="005D1157">
        <w:rPr>
          <w:sz w:val="15"/>
          <w:vertAlign w:val="superscript"/>
          <w:lang w:val="en-US"/>
        </w:rPr>
        <w:t>xx</w:t>
      </w:r>
      <w:hyperlink r:id="rId334">
        <w:r w:rsidRPr="005D1157">
          <w:rPr>
            <w:sz w:val="15"/>
            <w:lang w:val="en-US"/>
          </w:rPr>
          <w:t xml:space="preserve"> </w:t>
        </w:r>
      </w:hyperlink>
      <w:hyperlink r:id="rId335">
        <w:r w:rsidRPr="005D1157">
          <w:rPr>
            <w:color w:val="0000FF"/>
            <w:sz w:val="15"/>
            <w:u w:val="single" w:color="0000FF"/>
            <w:lang w:val="en-US"/>
          </w:rPr>
          <w:t>https://jamanetwork.com/journals/jamainternalmedicine/fullarticle/2802877</w:t>
        </w:r>
      </w:hyperlink>
      <w:hyperlink r:id="rId336">
        <w:r w:rsidRPr="005D1157">
          <w:rPr>
            <w:sz w:val="15"/>
            <w:lang w:val="en-US"/>
          </w:rPr>
          <w:t xml:space="preserve"> </w:t>
        </w:r>
      </w:hyperlink>
      <w:r w:rsidRPr="005D1157">
        <w:rPr>
          <w:sz w:val="15"/>
          <w:lang w:val="en-US"/>
        </w:rPr>
        <w:t xml:space="preserve"> </w:t>
      </w:r>
      <w:r w:rsidRPr="005D1157">
        <w:rPr>
          <w:sz w:val="15"/>
          <w:vertAlign w:val="superscript"/>
          <w:lang w:val="en-US"/>
        </w:rPr>
        <w:t>xxi</w:t>
      </w:r>
      <w:r w:rsidRPr="005D1157">
        <w:rPr>
          <w:sz w:val="15"/>
          <w:lang w:val="en-US"/>
        </w:rPr>
        <w:t xml:space="preserve"> Durand et al., Safety monitoring of COVID-19 vaccines: perspective from the European Medicines Agency, Clin </w:t>
      </w:r>
      <w:proofErr w:type="spellStart"/>
      <w:r w:rsidRPr="005D1157">
        <w:rPr>
          <w:sz w:val="15"/>
          <w:lang w:val="en-US"/>
        </w:rPr>
        <w:t>Pharmacol</w:t>
      </w:r>
      <w:proofErr w:type="spellEnd"/>
      <w:r w:rsidRPr="005D1157">
        <w:rPr>
          <w:sz w:val="15"/>
          <w:lang w:val="en-US"/>
        </w:rPr>
        <w:t xml:space="preserve"> </w:t>
      </w:r>
      <w:proofErr w:type="spellStart"/>
      <w:r w:rsidRPr="005D1157">
        <w:rPr>
          <w:sz w:val="15"/>
          <w:lang w:val="en-US"/>
        </w:rPr>
        <w:t>Ther</w:t>
      </w:r>
      <w:proofErr w:type="spellEnd"/>
      <w:r w:rsidRPr="005D1157">
        <w:rPr>
          <w:sz w:val="15"/>
          <w:lang w:val="en-US"/>
        </w:rPr>
        <w:t xml:space="preserve"> . 2022 Dec 16;10.1002/cpt.2828. </w:t>
      </w:r>
      <w:proofErr w:type="spellStart"/>
      <w:r w:rsidRPr="005D1157">
        <w:rPr>
          <w:sz w:val="15"/>
          <w:lang w:val="en-US"/>
        </w:rPr>
        <w:t>doi</w:t>
      </w:r>
      <w:proofErr w:type="spellEnd"/>
      <w:r w:rsidRPr="005D1157">
        <w:rPr>
          <w:sz w:val="15"/>
          <w:lang w:val="en-US"/>
        </w:rPr>
        <w:t xml:space="preserve">: 10.1002/cpt.2828. </w:t>
      </w:r>
      <w:hyperlink r:id="rId337">
        <w:r w:rsidRPr="005D1157">
          <w:rPr>
            <w:color w:val="0000FF"/>
            <w:sz w:val="15"/>
            <w:u w:val="single" w:color="0000FF"/>
          </w:rPr>
          <w:t>https://pubmed.ncbi.nlm.nih.gov/36524423/</w:t>
        </w:r>
      </w:hyperlink>
      <w:hyperlink r:id="rId338">
        <w:r w:rsidRPr="005D1157">
          <w:rPr>
            <w:sz w:val="15"/>
          </w:rPr>
          <w:t xml:space="preserve"> </w:t>
        </w:r>
      </w:hyperlink>
      <w:r w:rsidRPr="005D1157">
        <w:rPr>
          <w:sz w:val="15"/>
        </w:rPr>
        <w:t xml:space="preserve"> </w:t>
      </w:r>
      <w:r w:rsidRPr="005D1157">
        <w:rPr>
          <w:sz w:val="15"/>
          <w:vertAlign w:val="superscript"/>
        </w:rPr>
        <w:t>xxii</w:t>
      </w:r>
      <w:hyperlink r:id="rId339" w:anchor="observational-research-section">
        <w:r w:rsidRPr="005D1157">
          <w:rPr>
            <w:sz w:val="15"/>
          </w:rPr>
          <w:t xml:space="preserve"> </w:t>
        </w:r>
      </w:hyperlink>
      <w:hyperlink r:id="rId340" w:anchor="observational-research-section">
        <w:r>
          <w:rPr>
            <w:color w:val="0000FF"/>
            <w:sz w:val="15"/>
            <w:u w:val="single" w:color="0000FF"/>
          </w:rPr>
          <w:t>https://www.ema.europa.eu/en/human</w:t>
        </w:r>
      </w:hyperlink>
      <w:hyperlink r:id="rId341" w:anchor="observational-research-section">
        <w:r>
          <w:rPr>
            <w:color w:val="0000FF"/>
            <w:sz w:val="15"/>
            <w:u w:val="single" w:color="0000FF"/>
          </w:rPr>
          <w:t>-</w:t>
        </w:r>
      </w:hyperlink>
      <w:hyperlink r:id="rId342" w:anchor="observational-research-section">
        <w:r>
          <w:rPr>
            <w:color w:val="0000FF"/>
            <w:sz w:val="15"/>
            <w:u w:val="single" w:color="0000FF"/>
          </w:rPr>
          <w:t>regulatory/overview/public</w:t>
        </w:r>
      </w:hyperlink>
      <w:hyperlink r:id="rId343" w:anchor="observational-research-section">
        <w:r w:rsidRPr="005D1157">
          <w:rPr>
            <w:color w:val="0000FF"/>
            <w:sz w:val="15"/>
            <w:u w:val="single" w:color="0000FF"/>
            <w:lang w:val="en-US"/>
          </w:rPr>
          <w:t>-</w:t>
        </w:r>
      </w:hyperlink>
      <w:hyperlink r:id="rId344" w:anchor="observational-research-section">
        <w:r w:rsidRPr="005D1157">
          <w:rPr>
            <w:color w:val="0000FF"/>
            <w:sz w:val="15"/>
            <w:u w:val="single" w:color="0000FF"/>
            <w:lang w:val="en-US"/>
          </w:rPr>
          <w:t>health</w:t>
        </w:r>
      </w:hyperlink>
      <w:hyperlink r:id="rId345" w:anchor="observational-research-section">
        <w:r w:rsidRPr="005D1157">
          <w:rPr>
            <w:color w:val="0000FF"/>
            <w:sz w:val="15"/>
            <w:u w:val="single" w:color="0000FF"/>
            <w:lang w:val="en-US"/>
          </w:rPr>
          <w:t>-</w:t>
        </w:r>
      </w:hyperlink>
      <w:hyperlink r:id="rId346" w:anchor="observational-research-section">
        <w:r w:rsidRPr="005D1157">
          <w:rPr>
            <w:color w:val="0000FF"/>
            <w:sz w:val="15"/>
            <w:u w:val="single" w:color="0000FF"/>
            <w:lang w:val="en-US"/>
          </w:rPr>
          <w:t>threats/coronavirus</w:t>
        </w:r>
      </w:hyperlink>
      <w:hyperlink r:id="rId347" w:anchor="observational-research-section">
        <w:r w:rsidRPr="005D1157">
          <w:rPr>
            <w:color w:val="0000FF"/>
            <w:sz w:val="15"/>
            <w:u w:val="single" w:color="0000FF"/>
            <w:lang w:val="en-US"/>
          </w:rPr>
          <w:t>-</w:t>
        </w:r>
      </w:hyperlink>
      <w:hyperlink r:id="rId348" w:anchor="observational-research-section">
        <w:r w:rsidRPr="005D1157">
          <w:rPr>
            <w:color w:val="0000FF"/>
            <w:sz w:val="15"/>
            <w:u w:val="single" w:color="0000FF"/>
            <w:lang w:val="en-US"/>
          </w:rPr>
          <w:t>disease</w:t>
        </w:r>
      </w:hyperlink>
      <w:hyperlink r:id="rId349" w:anchor="observational-research-section">
        <w:r w:rsidRPr="005D1157">
          <w:rPr>
            <w:color w:val="0000FF"/>
            <w:sz w:val="15"/>
            <w:u w:val="single" w:color="0000FF"/>
            <w:lang w:val="en-US"/>
          </w:rPr>
          <w:t>-</w:t>
        </w:r>
      </w:hyperlink>
      <w:hyperlink r:id="rId350" w:anchor="observational-research-section">
        <w:r w:rsidRPr="005D1157">
          <w:rPr>
            <w:color w:val="0000FF"/>
            <w:sz w:val="15"/>
            <w:u w:val="single" w:color="0000FF"/>
            <w:lang w:val="en-US"/>
          </w:rPr>
          <w:t>covid</w:t>
        </w:r>
      </w:hyperlink>
      <w:hyperlink r:id="rId351" w:anchor="observational-research-section">
        <w:r w:rsidRPr="005D1157">
          <w:rPr>
            <w:color w:val="0000FF"/>
            <w:sz w:val="15"/>
            <w:u w:val="single" w:color="0000FF"/>
            <w:lang w:val="en-US"/>
          </w:rPr>
          <w:t>-</w:t>
        </w:r>
      </w:hyperlink>
    </w:p>
    <w:p w14:paraId="48818D9B" w14:textId="77777777" w:rsidR="00CA4C0E" w:rsidRPr="005D1157" w:rsidRDefault="00000000">
      <w:pPr>
        <w:spacing w:after="4" w:line="250" w:lineRule="auto"/>
        <w:ind w:left="-5" w:right="2267"/>
        <w:rPr>
          <w:lang w:val="en-US"/>
        </w:rPr>
      </w:pPr>
      <w:hyperlink r:id="rId352" w:anchor="observational-research-section">
        <w:r w:rsidRPr="005D1157">
          <w:rPr>
            <w:color w:val="0000FF"/>
            <w:sz w:val="15"/>
            <w:u w:val="single" w:color="0000FF"/>
            <w:lang w:val="en-US"/>
          </w:rPr>
          <w:t>19/treatments</w:t>
        </w:r>
      </w:hyperlink>
      <w:hyperlink r:id="rId353" w:anchor="observational-research-section">
        <w:r w:rsidRPr="005D1157">
          <w:rPr>
            <w:color w:val="0000FF"/>
            <w:sz w:val="15"/>
            <w:u w:val="single" w:color="0000FF"/>
            <w:lang w:val="en-US"/>
          </w:rPr>
          <w:t>-</w:t>
        </w:r>
      </w:hyperlink>
      <w:hyperlink r:id="rId354" w:anchor="observational-research-section">
        <w:r w:rsidRPr="005D1157">
          <w:rPr>
            <w:color w:val="0000FF"/>
            <w:sz w:val="15"/>
            <w:u w:val="single" w:color="0000FF"/>
            <w:lang w:val="en-US"/>
          </w:rPr>
          <w:t>vaccines/monitoring</w:t>
        </w:r>
      </w:hyperlink>
      <w:hyperlink r:id="rId355" w:anchor="observational-research-section">
        <w:r w:rsidRPr="005D1157">
          <w:rPr>
            <w:color w:val="0000FF"/>
            <w:sz w:val="15"/>
            <w:u w:val="single" w:color="0000FF"/>
            <w:lang w:val="en-US"/>
          </w:rPr>
          <w:t>-</w:t>
        </w:r>
      </w:hyperlink>
      <w:hyperlink r:id="rId356" w:anchor="observational-research-section">
        <w:r w:rsidRPr="005D1157">
          <w:rPr>
            <w:color w:val="0000FF"/>
            <w:sz w:val="15"/>
            <w:u w:val="single" w:color="0000FF"/>
            <w:lang w:val="en-US"/>
          </w:rPr>
          <w:t>covid</w:t>
        </w:r>
      </w:hyperlink>
      <w:hyperlink r:id="rId357" w:anchor="observational-research-section">
        <w:r w:rsidRPr="005D1157">
          <w:rPr>
            <w:color w:val="0000FF"/>
            <w:sz w:val="15"/>
            <w:u w:val="single" w:color="0000FF"/>
            <w:lang w:val="en-US"/>
          </w:rPr>
          <w:t>-</w:t>
        </w:r>
      </w:hyperlink>
      <w:hyperlink r:id="rId358" w:anchor="observational-research-section">
        <w:r w:rsidRPr="005D1157">
          <w:rPr>
            <w:color w:val="0000FF"/>
            <w:sz w:val="15"/>
            <w:u w:val="single" w:color="0000FF"/>
            <w:lang w:val="en-US"/>
          </w:rPr>
          <w:t>19</w:t>
        </w:r>
      </w:hyperlink>
      <w:hyperlink r:id="rId359" w:anchor="observational-research-section">
        <w:r w:rsidRPr="005D1157">
          <w:rPr>
            <w:color w:val="0000FF"/>
            <w:sz w:val="15"/>
            <w:u w:val="single" w:color="0000FF"/>
            <w:lang w:val="en-US"/>
          </w:rPr>
          <w:t>-</w:t>
        </w:r>
      </w:hyperlink>
      <w:hyperlink r:id="rId360" w:anchor="observational-research-section">
        <w:r w:rsidRPr="005D1157">
          <w:rPr>
            <w:color w:val="0000FF"/>
            <w:sz w:val="15"/>
            <w:u w:val="single" w:color="0000FF"/>
            <w:lang w:val="en-US"/>
          </w:rPr>
          <w:t>medicines</w:t>
        </w:r>
      </w:hyperlink>
      <w:hyperlink r:id="rId361" w:anchor="observational-research-section">
        <w:r w:rsidRPr="005D1157">
          <w:rPr>
            <w:color w:val="0000FF"/>
            <w:sz w:val="15"/>
            <w:u w:val="single" w:color="0000FF"/>
            <w:lang w:val="en-US"/>
          </w:rPr>
          <w:t>-</w:t>
        </w:r>
      </w:hyperlink>
      <w:hyperlink r:id="rId362" w:anchor="observational-research-section">
        <w:r w:rsidRPr="005D1157">
          <w:rPr>
            <w:color w:val="0000FF"/>
            <w:sz w:val="15"/>
            <w:u w:val="single" w:color="0000FF"/>
            <w:lang w:val="en-US"/>
          </w:rPr>
          <w:t>0#observational</w:t>
        </w:r>
      </w:hyperlink>
      <w:hyperlink r:id="rId363" w:anchor="observational-research-section">
        <w:r w:rsidRPr="005D1157">
          <w:rPr>
            <w:color w:val="0000FF"/>
            <w:sz w:val="15"/>
            <w:u w:val="single" w:color="0000FF"/>
            <w:lang w:val="en-US"/>
          </w:rPr>
          <w:t>-</w:t>
        </w:r>
      </w:hyperlink>
      <w:hyperlink r:id="rId364" w:anchor="observational-research-section">
        <w:r w:rsidRPr="005D1157">
          <w:rPr>
            <w:color w:val="0000FF"/>
            <w:sz w:val="15"/>
            <w:u w:val="single" w:color="0000FF"/>
            <w:lang w:val="en-US"/>
          </w:rPr>
          <w:t>research</w:t>
        </w:r>
      </w:hyperlink>
      <w:hyperlink r:id="rId365" w:anchor="observational-research-section">
        <w:r w:rsidRPr="005D1157">
          <w:rPr>
            <w:color w:val="0000FF"/>
            <w:sz w:val="15"/>
            <w:u w:val="single" w:color="0000FF"/>
            <w:lang w:val="en-US"/>
          </w:rPr>
          <w:t>-</w:t>
        </w:r>
      </w:hyperlink>
      <w:hyperlink r:id="rId366" w:anchor="observational-research-section">
        <w:r w:rsidRPr="005D1157">
          <w:rPr>
            <w:color w:val="0000FF"/>
            <w:sz w:val="15"/>
            <w:u w:val="single" w:color="0000FF"/>
            <w:lang w:val="en-US"/>
          </w:rPr>
          <w:t>section</w:t>
        </w:r>
      </w:hyperlink>
      <w:hyperlink r:id="rId367" w:anchor="observational-research-section">
        <w:r w:rsidRPr="005D1157">
          <w:rPr>
            <w:sz w:val="15"/>
            <w:lang w:val="en-US"/>
          </w:rPr>
          <w:t xml:space="preserve"> </w:t>
        </w:r>
      </w:hyperlink>
      <w:r w:rsidRPr="005D1157">
        <w:rPr>
          <w:sz w:val="15"/>
          <w:lang w:val="en-US"/>
        </w:rPr>
        <w:t xml:space="preserve"> </w:t>
      </w:r>
      <w:r w:rsidRPr="005D1157">
        <w:rPr>
          <w:sz w:val="15"/>
          <w:vertAlign w:val="superscript"/>
          <w:lang w:val="en-US"/>
        </w:rPr>
        <w:t>xxiii</w:t>
      </w:r>
      <w:hyperlink r:id="rId368">
        <w:r w:rsidRPr="005D1157">
          <w:rPr>
            <w:sz w:val="15"/>
            <w:lang w:val="en-US"/>
          </w:rPr>
          <w:t xml:space="preserve"> </w:t>
        </w:r>
      </w:hyperlink>
      <w:hyperlink r:id="rId369">
        <w:r w:rsidRPr="005D1157">
          <w:rPr>
            <w:color w:val="0000FF"/>
            <w:sz w:val="15"/>
            <w:u w:val="single" w:color="0000FF"/>
            <w:lang w:val="en-US"/>
          </w:rPr>
          <w:t>http://www.encepp.eu/encepp/studiesDatabase.jsp</w:t>
        </w:r>
      </w:hyperlink>
      <w:hyperlink r:id="rId370">
        <w:r w:rsidRPr="005D1157">
          <w:rPr>
            <w:sz w:val="15"/>
            <w:lang w:val="en-US"/>
          </w:rPr>
          <w:t xml:space="preserve"> </w:t>
        </w:r>
      </w:hyperlink>
      <w:r w:rsidRPr="005D1157">
        <w:rPr>
          <w:sz w:val="15"/>
          <w:lang w:val="en-US"/>
        </w:rPr>
        <w:t xml:space="preserve"> </w:t>
      </w:r>
    </w:p>
    <w:p w14:paraId="2D224342" w14:textId="77777777" w:rsidR="00CA4C0E" w:rsidRPr="005D1157" w:rsidRDefault="00000000">
      <w:pPr>
        <w:spacing w:after="4" w:line="250" w:lineRule="auto"/>
        <w:ind w:left="-5" w:right="218"/>
        <w:rPr>
          <w:lang w:val="en-US"/>
        </w:rPr>
      </w:pPr>
      <w:r w:rsidRPr="005D1157">
        <w:rPr>
          <w:sz w:val="15"/>
          <w:vertAlign w:val="superscript"/>
          <w:lang w:val="en-US"/>
        </w:rPr>
        <w:t>xxiv</w:t>
      </w:r>
      <w:hyperlink r:id="rId371">
        <w:r w:rsidRPr="005D1157">
          <w:rPr>
            <w:sz w:val="15"/>
            <w:lang w:val="en-US"/>
          </w:rPr>
          <w:t xml:space="preserve"> </w:t>
        </w:r>
      </w:hyperlink>
      <w:hyperlink r:id="rId372">
        <w:r w:rsidRPr="005D1157">
          <w:rPr>
            <w:color w:val="0000FF"/>
            <w:sz w:val="15"/>
            <w:u w:val="single" w:color="0000FF"/>
            <w:lang w:val="en-US"/>
          </w:rPr>
          <w:t>https://www.ema.europa.eu/en/about</w:t>
        </w:r>
      </w:hyperlink>
      <w:hyperlink r:id="rId373">
        <w:r w:rsidRPr="005D1157">
          <w:rPr>
            <w:color w:val="0000FF"/>
            <w:sz w:val="15"/>
            <w:u w:val="single" w:color="0000FF"/>
            <w:lang w:val="en-US"/>
          </w:rPr>
          <w:t>-</w:t>
        </w:r>
      </w:hyperlink>
      <w:hyperlink r:id="rId374">
        <w:r w:rsidRPr="005D1157">
          <w:rPr>
            <w:color w:val="0000FF"/>
            <w:sz w:val="15"/>
            <w:u w:val="single" w:color="0000FF"/>
            <w:lang w:val="en-US"/>
          </w:rPr>
          <w:t>us/what</w:t>
        </w:r>
      </w:hyperlink>
      <w:hyperlink r:id="rId375">
        <w:r w:rsidRPr="005D1157">
          <w:rPr>
            <w:color w:val="0000FF"/>
            <w:sz w:val="15"/>
            <w:u w:val="single" w:color="0000FF"/>
            <w:lang w:val="en-US"/>
          </w:rPr>
          <w:t>-</w:t>
        </w:r>
      </w:hyperlink>
      <w:hyperlink r:id="rId376">
        <w:r w:rsidRPr="005D1157">
          <w:rPr>
            <w:color w:val="0000FF"/>
            <w:sz w:val="15"/>
            <w:u w:val="single" w:color="0000FF"/>
            <w:lang w:val="en-US"/>
          </w:rPr>
          <w:t>we</w:t>
        </w:r>
      </w:hyperlink>
      <w:hyperlink r:id="rId377">
        <w:r w:rsidRPr="005D1157">
          <w:rPr>
            <w:color w:val="0000FF"/>
            <w:sz w:val="15"/>
            <w:u w:val="single" w:color="0000FF"/>
            <w:lang w:val="en-US"/>
          </w:rPr>
          <w:t>-</w:t>
        </w:r>
      </w:hyperlink>
      <w:hyperlink r:id="rId378">
        <w:r w:rsidRPr="005D1157">
          <w:rPr>
            <w:color w:val="0000FF"/>
            <w:sz w:val="15"/>
            <w:u w:val="single" w:color="0000FF"/>
            <w:lang w:val="en-US"/>
          </w:rPr>
          <w:t>do/crisis</w:t>
        </w:r>
      </w:hyperlink>
      <w:hyperlink r:id="rId379">
        <w:r w:rsidRPr="005D1157">
          <w:rPr>
            <w:color w:val="0000FF"/>
            <w:sz w:val="15"/>
            <w:u w:val="single" w:color="0000FF"/>
            <w:lang w:val="en-US"/>
          </w:rPr>
          <w:t>-</w:t>
        </w:r>
      </w:hyperlink>
      <w:hyperlink r:id="rId380">
        <w:r w:rsidRPr="005D1157">
          <w:rPr>
            <w:color w:val="0000FF"/>
            <w:sz w:val="15"/>
            <w:u w:val="single" w:color="0000FF"/>
            <w:lang w:val="en-US"/>
          </w:rPr>
          <w:t>preparedness</w:t>
        </w:r>
      </w:hyperlink>
      <w:hyperlink r:id="rId381">
        <w:r w:rsidRPr="005D1157">
          <w:rPr>
            <w:color w:val="0000FF"/>
            <w:sz w:val="15"/>
            <w:u w:val="single" w:color="0000FF"/>
            <w:lang w:val="en-US"/>
          </w:rPr>
          <w:t>-</w:t>
        </w:r>
      </w:hyperlink>
      <w:hyperlink r:id="rId382">
        <w:r w:rsidRPr="005D1157">
          <w:rPr>
            <w:color w:val="0000FF"/>
            <w:sz w:val="15"/>
            <w:u w:val="single" w:color="0000FF"/>
            <w:lang w:val="en-US"/>
          </w:rPr>
          <w:t>management/vaccine</w:t>
        </w:r>
      </w:hyperlink>
      <w:hyperlink r:id="rId383">
        <w:r w:rsidRPr="005D1157">
          <w:rPr>
            <w:color w:val="0000FF"/>
            <w:sz w:val="15"/>
            <w:u w:val="single" w:color="0000FF"/>
            <w:lang w:val="en-US"/>
          </w:rPr>
          <w:t>-</w:t>
        </w:r>
      </w:hyperlink>
      <w:hyperlink r:id="rId384">
        <w:r w:rsidRPr="005D1157">
          <w:rPr>
            <w:color w:val="0000FF"/>
            <w:sz w:val="15"/>
            <w:u w:val="single" w:color="0000FF"/>
            <w:lang w:val="en-US"/>
          </w:rPr>
          <w:t>monitoring</w:t>
        </w:r>
      </w:hyperlink>
      <w:hyperlink r:id="rId385">
        <w:r w:rsidRPr="005D1157">
          <w:rPr>
            <w:color w:val="0000FF"/>
            <w:sz w:val="15"/>
            <w:u w:val="single" w:color="0000FF"/>
            <w:lang w:val="en-US"/>
          </w:rPr>
          <w:t>-</w:t>
        </w:r>
      </w:hyperlink>
      <w:hyperlink r:id="rId386">
        <w:r w:rsidRPr="005D1157">
          <w:rPr>
            <w:color w:val="0000FF"/>
            <w:sz w:val="15"/>
            <w:u w:val="single" w:color="0000FF"/>
            <w:lang w:val="en-US"/>
          </w:rPr>
          <w:t>platform</w:t>
        </w:r>
      </w:hyperlink>
      <w:hyperlink r:id="rId387">
        <w:r w:rsidRPr="005D1157">
          <w:rPr>
            <w:sz w:val="15"/>
            <w:lang w:val="en-US"/>
          </w:rPr>
          <w:t xml:space="preserve"> </w:t>
        </w:r>
      </w:hyperlink>
      <w:r w:rsidRPr="005D1157">
        <w:rPr>
          <w:sz w:val="15"/>
          <w:lang w:val="en-US"/>
        </w:rPr>
        <w:t xml:space="preserve"> </w:t>
      </w:r>
      <w:r w:rsidRPr="005D1157">
        <w:rPr>
          <w:sz w:val="15"/>
          <w:vertAlign w:val="superscript"/>
          <w:lang w:val="en-US"/>
        </w:rPr>
        <w:t>xxv</w:t>
      </w:r>
      <w:hyperlink r:id="rId388">
        <w:r w:rsidRPr="005D1157">
          <w:rPr>
            <w:sz w:val="15"/>
            <w:lang w:val="en-US"/>
          </w:rPr>
          <w:t xml:space="preserve"> </w:t>
        </w:r>
      </w:hyperlink>
      <w:hyperlink r:id="rId389">
        <w:r w:rsidRPr="005D1157">
          <w:rPr>
            <w:color w:val="0000FF"/>
            <w:sz w:val="15"/>
            <w:u w:val="single" w:color="0000FF"/>
            <w:lang w:val="en-US"/>
          </w:rPr>
          <w:t>https://www.adrreports.eu/en/covid19_message.html</w:t>
        </w:r>
      </w:hyperlink>
      <w:hyperlink r:id="rId390">
        <w:r w:rsidRPr="005D1157">
          <w:rPr>
            <w:sz w:val="15"/>
            <w:lang w:val="en-US"/>
          </w:rPr>
          <w:t xml:space="preserve"> </w:t>
        </w:r>
      </w:hyperlink>
      <w:r w:rsidRPr="005D1157">
        <w:rPr>
          <w:sz w:val="15"/>
          <w:lang w:val="en-US"/>
        </w:rPr>
        <w:t xml:space="preserve"> </w:t>
      </w:r>
      <w:r w:rsidRPr="005D1157">
        <w:rPr>
          <w:sz w:val="15"/>
          <w:vertAlign w:val="superscript"/>
          <w:lang w:val="en-US"/>
        </w:rPr>
        <w:t>xxvi</w:t>
      </w:r>
      <w:hyperlink r:id="rId391" w:anchor="uptake-tab">
        <w:r w:rsidRPr="005D1157">
          <w:rPr>
            <w:sz w:val="15"/>
            <w:lang w:val="en-US"/>
          </w:rPr>
          <w:t xml:space="preserve"> </w:t>
        </w:r>
      </w:hyperlink>
      <w:hyperlink r:id="rId392" w:anchor="uptake-tab">
        <w:r w:rsidRPr="005D1157">
          <w:rPr>
            <w:color w:val="0000FF"/>
            <w:sz w:val="15"/>
            <w:u w:val="single" w:color="0000FF"/>
            <w:lang w:val="en-US"/>
          </w:rPr>
          <w:t>https://vaccinetracker.ecdc.europa.eu/public/extensions/COVID</w:t>
        </w:r>
      </w:hyperlink>
      <w:hyperlink r:id="rId393" w:anchor="uptake-tab">
        <w:r w:rsidRPr="005D1157">
          <w:rPr>
            <w:color w:val="0000FF"/>
            <w:sz w:val="15"/>
            <w:u w:val="single" w:color="0000FF"/>
            <w:lang w:val="en-US"/>
          </w:rPr>
          <w:t>-</w:t>
        </w:r>
      </w:hyperlink>
      <w:hyperlink r:id="rId394" w:anchor="uptake-tab">
        <w:r w:rsidRPr="005D1157">
          <w:rPr>
            <w:color w:val="0000FF"/>
            <w:sz w:val="15"/>
            <w:u w:val="single" w:color="0000FF"/>
            <w:lang w:val="en-US"/>
          </w:rPr>
          <w:t>19/vaccine</w:t>
        </w:r>
      </w:hyperlink>
      <w:hyperlink r:id="rId395" w:anchor="uptake-tab">
        <w:r w:rsidRPr="005D1157">
          <w:rPr>
            <w:color w:val="0000FF"/>
            <w:sz w:val="15"/>
            <w:u w:val="single" w:color="0000FF"/>
            <w:lang w:val="en-US"/>
          </w:rPr>
          <w:t>-</w:t>
        </w:r>
      </w:hyperlink>
      <w:hyperlink r:id="rId396" w:anchor="uptake-tab">
        <w:r w:rsidRPr="005D1157">
          <w:rPr>
            <w:color w:val="0000FF"/>
            <w:sz w:val="15"/>
            <w:u w:val="single" w:color="0000FF"/>
            <w:lang w:val="en-US"/>
          </w:rPr>
          <w:t>tracker.html#uptake</w:t>
        </w:r>
      </w:hyperlink>
      <w:hyperlink r:id="rId397" w:anchor="uptake-tab">
        <w:r w:rsidRPr="005D1157">
          <w:rPr>
            <w:color w:val="0000FF"/>
            <w:sz w:val="15"/>
            <w:u w:val="single" w:color="0000FF"/>
            <w:lang w:val="en-US"/>
          </w:rPr>
          <w:t>-</w:t>
        </w:r>
      </w:hyperlink>
      <w:hyperlink r:id="rId398" w:anchor="uptake-tab">
        <w:r w:rsidRPr="005D1157">
          <w:rPr>
            <w:color w:val="0000FF"/>
            <w:sz w:val="15"/>
            <w:u w:val="single" w:color="0000FF"/>
            <w:lang w:val="en-US"/>
          </w:rPr>
          <w:t>tab</w:t>
        </w:r>
      </w:hyperlink>
      <w:hyperlink r:id="rId399" w:anchor="uptake-tab">
        <w:r w:rsidRPr="005D1157">
          <w:rPr>
            <w:sz w:val="15"/>
            <w:lang w:val="en-US"/>
          </w:rPr>
          <w:t xml:space="preserve"> </w:t>
        </w:r>
      </w:hyperlink>
      <w:r w:rsidRPr="005D1157">
        <w:rPr>
          <w:sz w:val="15"/>
          <w:lang w:val="en-US"/>
        </w:rPr>
        <w:t xml:space="preserve"> </w:t>
      </w:r>
      <w:r w:rsidRPr="005D1157">
        <w:rPr>
          <w:sz w:val="15"/>
          <w:vertAlign w:val="superscript"/>
          <w:lang w:val="en-US"/>
        </w:rPr>
        <w:t>xxvii</w:t>
      </w:r>
      <w:r w:rsidRPr="005D1157">
        <w:rPr>
          <w:sz w:val="15"/>
          <w:lang w:val="en-US"/>
        </w:rPr>
        <w:t xml:space="preserve"> CDC-FDA Letter to FL Dept of Health, 10 March 2023</w:t>
      </w:r>
      <w:hyperlink r:id="rId400">
        <w:r w:rsidRPr="005D1157">
          <w:rPr>
            <w:sz w:val="15"/>
            <w:lang w:val="en-US"/>
          </w:rPr>
          <w:t xml:space="preserve">, </w:t>
        </w:r>
      </w:hyperlink>
      <w:hyperlink r:id="rId401">
        <w:r w:rsidRPr="005D1157">
          <w:rPr>
            <w:color w:val="0000FF"/>
            <w:sz w:val="15"/>
            <w:u w:val="single" w:color="0000FF"/>
            <w:lang w:val="en-US"/>
          </w:rPr>
          <w:t>https://www.fda.gov/media/166159/download</w:t>
        </w:r>
      </w:hyperlink>
      <w:hyperlink r:id="rId402">
        <w:r w:rsidRPr="005D1157">
          <w:rPr>
            <w:sz w:val="15"/>
            <w:lang w:val="en-US"/>
          </w:rPr>
          <w:t xml:space="preserve"> </w:t>
        </w:r>
      </w:hyperlink>
      <w:r w:rsidRPr="005D1157">
        <w:rPr>
          <w:sz w:val="15"/>
          <w:lang w:val="en-US"/>
        </w:rPr>
        <w:t xml:space="preserve"> </w:t>
      </w:r>
    </w:p>
    <w:sectPr w:rsidR="00CA4C0E" w:rsidRPr="005D1157" w:rsidSect="007211DB">
      <w:footerReference w:type="even" r:id="rId403"/>
      <w:footerReference w:type="default" r:id="rId404"/>
      <w:footerReference w:type="first" r:id="rId405"/>
      <w:pgSz w:w="11906" w:h="16838"/>
      <w:pgMar w:top="284" w:right="1243" w:bottom="677" w:left="1248" w:header="720" w:footer="0" w:gutter="0"/>
      <w:cols w:space="720"/>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AFBB4" w14:textId="77777777" w:rsidR="000C62A4" w:rsidRDefault="000C62A4">
      <w:pPr>
        <w:spacing w:after="0" w:line="240" w:lineRule="auto"/>
      </w:pPr>
      <w:r>
        <w:separator/>
      </w:r>
    </w:p>
  </w:endnote>
  <w:endnote w:type="continuationSeparator" w:id="0">
    <w:p w14:paraId="2DD38445" w14:textId="77777777" w:rsidR="000C62A4" w:rsidRDefault="000C6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96B62" w14:textId="77777777" w:rsidR="00CA4C0E" w:rsidRDefault="00000000">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2F42DACB" wp14:editId="32D058DE">
              <wp:simplePos x="0" y="0"/>
              <wp:positionH relativeFrom="page">
                <wp:posOffset>792785</wp:posOffset>
              </wp:positionH>
              <wp:positionV relativeFrom="page">
                <wp:posOffset>9826447</wp:posOffset>
              </wp:positionV>
              <wp:extent cx="5978398" cy="3048"/>
              <wp:effectExtent l="0" t="0" r="0" b="0"/>
              <wp:wrapSquare wrapText="bothSides"/>
              <wp:docPr id="23895" name="Group 23895"/>
              <wp:cNvGraphicFramePr/>
              <a:graphic xmlns:a="http://schemas.openxmlformats.org/drawingml/2006/main">
                <a:graphicData uri="http://schemas.microsoft.com/office/word/2010/wordprocessingGroup">
                  <wpg:wgp>
                    <wpg:cNvGrpSpPr/>
                    <wpg:grpSpPr>
                      <a:xfrm>
                        <a:off x="0" y="0"/>
                        <a:ext cx="5978398" cy="3048"/>
                        <a:chOff x="0" y="0"/>
                        <a:chExt cx="5978398" cy="3048"/>
                      </a:xfrm>
                    </wpg:grpSpPr>
                    <wps:wsp>
                      <wps:cNvPr id="24247" name="Shape 24247"/>
                      <wps:cNvSpPr/>
                      <wps:spPr>
                        <a:xfrm>
                          <a:off x="0" y="0"/>
                          <a:ext cx="5978398" cy="9144"/>
                        </a:xfrm>
                        <a:custGeom>
                          <a:avLst/>
                          <a:gdLst/>
                          <a:ahLst/>
                          <a:cxnLst/>
                          <a:rect l="0" t="0" r="0" b="0"/>
                          <a:pathLst>
                            <a:path w="5978398" h="9144">
                              <a:moveTo>
                                <a:pt x="0" y="0"/>
                              </a:moveTo>
                              <a:lnTo>
                                <a:pt x="5978398" y="0"/>
                              </a:lnTo>
                              <a:lnTo>
                                <a:pt x="597839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3895" style="width:470.74pt;height:0.23999pt;position:absolute;mso-position-horizontal-relative:page;mso-position-horizontal:absolute;margin-left:62.424pt;mso-position-vertical-relative:page;margin-top:773.736pt;" coordsize="59783,30">
              <v:shape id="Shape 24248" style="position:absolute;width:59783;height:91;left:0;top:0;" coordsize="5978398,9144" path="m0,0l5978398,0l5978398,9144l0,9144l0,0">
                <v:stroke weight="0pt" endcap="flat" joinstyle="miter" miterlimit="10" on="false" color="#000000" opacity="0"/>
                <v:fill on="true" color="#000000"/>
              </v:shape>
              <w10:wrap type="square"/>
            </v:group>
          </w:pict>
        </mc:Fallback>
      </mc:AlternateContent>
    </w:r>
    <w:r>
      <w:rPr>
        <w:color w:val="6D6F71"/>
        <w:sz w:val="14"/>
      </w:rPr>
      <w:t xml:space="preserve"> </w:t>
    </w:r>
  </w:p>
  <w:p w14:paraId="7D19703B" w14:textId="77777777" w:rsidR="00CA4C0E" w:rsidRDefault="00000000">
    <w:pPr>
      <w:spacing w:after="0" w:line="259" w:lineRule="auto"/>
      <w:ind w:left="0" w:firstLine="0"/>
    </w:pPr>
    <w:r>
      <w:rPr>
        <w:color w:val="6D6F71"/>
        <w:sz w:val="14"/>
      </w:rPr>
      <w:t xml:space="preserve">  </w:t>
    </w:r>
    <w:r>
      <w:rPr>
        <w:color w:val="6D6F71"/>
        <w:sz w:val="14"/>
      </w:rPr>
      <w:tab/>
      <w:t xml:space="preserve"> </w:t>
    </w:r>
  </w:p>
  <w:p w14:paraId="53F37B59" w14:textId="77777777" w:rsidR="00CA4C0E" w:rsidRDefault="00000000">
    <w:pPr>
      <w:tabs>
        <w:tab w:val="right" w:pos="9415"/>
      </w:tabs>
      <w:spacing w:after="0" w:line="259" w:lineRule="auto"/>
      <w:ind w:left="0" w:firstLine="0"/>
    </w:pPr>
    <w:r>
      <w:rPr>
        <w:color w:val="6D6F71"/>
        <w:sz w:val="14"/>
      </w:rPr>
      <w:t xml:space="preserve">EMA/150586/2023  </w:t>
    </w:r>
    <w:r>
      <w:rPr>
        <w:color w:val="6D6F71"/>
        <w:sz w:val="14"/>
      </w:rPr>
      <w:tab/>
    </w:r>
    <w:r>
      <w:rPr>
        <w:sz w:val="14"/>
      </w:rPr>
      <w:t xml:space="preserve">Page </w:t>
    </w:r>
    <w:r>
      <w:fldChar w:fldCharType="begin"/>
    </w:r>
    <w:r>
      <w:instrText xml:space="preserve"> PAGE   \* MERGEFORMAT </w:instrText>
    </w:r>
    <w:r>
      <w:fldChar w:fldCharType="separate"/>
    </w:r>
    <w:r>
      <w:rPr>
        <w:sz w:val="14"/>
      </w:rPr>
      <w:t>2</w:t>
    </w:r>
    <w:r>
      <w:rPr>
        <w:sz w:val="14"/>
      </w:rPr>
      <w:fldChar w:fldCharType="end"/>
    </w:r>
    <w:r>
      <w:rPr>
        <w:sz w:val="14"/>
      </w:rPr>
      <w:t>/</w:t>
    </w:r>
    <w:fldSimple w:instr=" NUMPAGES   \* MERGEFORMAT ">
      <w:r>
        <w:rPr>
          <w:sz w:val="14"/>
        </w:rPr>
        <w:t>8</w:t>
      </w:r>
    </w:fldSimple>
    <w:r>
      <w:rPr>
        <w:sz w:val="14"/>
      </w:rPr>
      <w:t xml:space="preserve"> </w:t>
    </w:r>
  </w:p>
  <w:p w14:paraId="3ECFDF2C" w14:textId="77777777" w:rsidR="00CA4C0E" w:rsidRDefault="00000000">
    <w:pPr>
      <w:spacing w:after="0" w:line="259" w:lineRule="auto"/>
      <w:ind w:left="0" w:firstLine="0"/>
    </w:pPr>
    <w:r>
      <w:rPr>
        <w:color w:val="6D6F71"/>
        <w:sz w:val="1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2CE40" w14:textId="77777777" w:rsidR="007211DB" w:rsidRPr="005D1157" w:rsidRDefault="007211DB" w:rsidP="007211DB">
    <w:pPr>
      <w:spacing w:after="20" w:line="259" w:lineRule="auto"/>
      <w:ind w:left="0" w:firstLine="0"/>
      <w:rPr>
        <w:lang w:val="en-US"/>
      </w:rPr>
    </w:pPr>
    <w:r w:rsidRPr="005D1157">
      <w:rPr>
        <w:b/>
        <w:color w:val="003399"/>
        <w:sz w:val="13"/>
        <w:lang w:val="en-US"/>
      </w:rPr>
      <w:t xml:space="preserve">Official </w:t>
    </w:r>
    <w:proofErr w:type="gramStart"/>
    <w:r w:rsidRPr="005D1157">
      <w:rPr>
        <w:b/>
        <w:color w:val="003399"/>
        <w:sz w:val="13"/>
        <w:lang w:val="en-US"/>
      </w:rPr>
      <w:t>address</w:t>
    </w:r>
    <w:r w:rsidRPr="005D1157">
      <w:rPr>
        <w:color w:val="6D6F71"/>
        <w:sz w:val="14"/>
        <w:lang w:val="en-US"/>
      </w:rPr>
      <w:t xml:space="preserve">  Domenico</w:t>
    </w:r>
    <w:proofErr w:type="gramEnd"/>
    <w:r w:rsidRPr="005D1157">
      <w:rPr>
        <w:color w:val="6D6F71"/>
        <w:sz w:val="14"/>
        <w:lang w:val="en-US"/>
      </w:rPr>
      <w:t xml:space="preserve"> </w:t>
    </w:r>
    <w:proofErr w:type="spellStart"/>
    <w:r w:rsidRPr="005D1157">
      <w:rPr>
        <w:color w:val="6D6F71"/>
        <w:sz w:val="14"/>
        <w:lang w:val="en-US"/>
      </w:rPr>
      <w:t>Scarlattilaan</w:t>
    </w:r>
    <w:proofErr w:type="spellEnd"/>
    <w:r w:rsidRPr="005D1157">
      <w:rPr>
        <w:color w:val="6D6F71"/>
        <w:sz w:val="14"/>
        <w:lang w:val="en-US"/>
      </w:rPr>
      <w:t xml:space="preserve"> 6  </w:t>
    </w:r>
    <w:r w:rsidRPr="005D1157">
      <w:rPr>
        <w:b/>
        <w:color w:val="003399"/>
        <w:sz w:val="13"/>
        <w:lang w:val="en-US"/>
      </w:rPr>
      <w:t>●</w:t>
    </w:r>
    <w:r w:rsidRPr="005D1157">
      <w:rPr>
        <w:color w:val="6D6F71"/>
        <w:sz w:val="14"/>
        <w:lang w:val="en-US"/>
      </w:rPr>
      <w:t xml:space="preserve">  1083 HS Amsterdam  </w:t>
    </w:r>
    <w:r w:rsidRPr="005D1157">
      <w:rPr>
        <w:b/>
        <w:color w:val="003399"/>
        <w:sz w:val="13"/>
        <w:lang w:val="en-US"/>
      </w:rPr>
      <w:t>●</w:t>
    </w:r>
    <w:r w:rsidRPr="005D1157">
      <w:rPr>
        <w:color w:val="6D6F71"/>
        <w:sz w:val="14"/>
        <w:lang w:val="en-US"/>
      </w:rPr>
      <w:t xml:space="preserve">  The Netherlands </w:t>
    </w:r>
  </w:p>
  <w:p w14:paraId="206F54E1" w14:textId="77777777" w:rsidR="007211DB" w:rsidRPr="005D1157" w:rsidRDefault="007211DB" w:rsidP="007211DB">
    <w:pPr>
      <w:spacing w:after="32" w:line="259" w:lineRule="auto"/>
      <w:ind w:left="0" w:firstLine="0"/>
      <w:rPr>
        <w:lang w:val="en-US"/>
      </w:rPr>
    </w:pPr>
    <w:r w:rsidRPr="005D1157">
      <w:rPr>
        <w:b/>
        <w:color w:val="003399"/>
        <w:sz w:val="13"/>
        <w:lang w:val="en-US"/>
      </w:rPr>
      <w:t xml:space="preserve">Address for visits and </w:t>
    </w:r>
    <w:proofErr w:type="gramStart"/>
    <w:r w:rsidRPr="005D1157">
      <w:rPr>
        <w:b/>
        <w:color w:val="003399"/>
        <w:sz w:val="13"/>
        <w:lang w:val="en-US"/>
      </w:rPr>
      <w:t>deliveries</w:t>
    </w:r>
    <w:r w:rsidRPr="005D1157">
      <w:rPr>
        <w:color w:val="6D6F71"/>
        <w:sz w:val="14"/>
        <w:lang w:val="en-US"/>
      </w:rPr>
      <w:t xml:space="preserve">  Refer</w:t>
    </w:r>
    <w:proofErr w:type="gramEnd"/>
    <w:r w:rsidRPr="005D1157">
      <w:rPr>
        <w:color w:val="6D6F71"/>
        <w:sz w:val="14"/>
        <w:lang w:val="en-US"/>
      </w:rPr>
      <w:t xml:space="preserve"> to </w:t>
    </w:r>
    <w:r w:rsidRPr="005D1157">
      <w:rPr>
        <w:color w:val="808080"/>
        <w:sz w:val="14"/>
        <w:lang w:val="en-US"/>
      </w:rPr>
      <w:t xml:space="preserve">www.ema.europa.eu/how-to-find-us </w:t>
    </w:r>
    <w:r w:rsidRPr="005D1157">
      <w:rPr>
        <w:color w:val="6D6F71"/>
        <w:sz w:val="14"/>
        <w:lang w:val="en-US"/>
      </w:rPr>
      <w:t xml:space="preserve"> </w:t>
    </w:r>
  </w:p>
  <w:p w14:paraId="6A17F73B" w14:textId="77777777" w:rsidR="007211DB" w:rsidRPr="005D1157" w:rsidRDefault="007211DB" w:rsidP="007211DB">
    <w:pPr>
      <w:tabs>
        <w:tab w:val="center" w:pos="3921"/>
        <w:tab w:val="center" w:pos="7670"/>
        <w:tab w:val="center" w:pos="9415"/>
      </w:tabs>
      <w:spacing w:after="0" w:line="259" w:lineRule="auto"/>
      <w:ind w:left="0" w:firstLine="0"/>
      <w:rPr>
        <w:lang w:val="en-US"/>
      </w:rPr>
    </w:pPr>
    <w:r w:rsidRPr="005D1157">
      <w:rPr>
        <w:b/>
        <w:color w:val="003399"/>
        <w:sz w:val="13"/>
        <w:lang w:val="en-US"/>
      </w:rPr>
      <w:t xml:space="preserve">Send us a question  </w:t>
    </w:r>
    <w:r w:rsidRPr="005D1157">
      <w:rPr>
        <w:color w:val="6D6F71"/>
        <w:sz w:val="2"/>
        <w:vertAlign w:val="subscript"/>
        <w:lang w:val="en-US"/>
      </w:rPr>
      <w:t xml:space="preserve"> </w:t>
    </w:r>
    <w:r w:rsidRPr="005D1157">
      <w:rPr>
        <w:color w:val="6D6F71"/>
        <w:sz w:val="2"/>
        <w:vertAlign w:val="subscript"/>
        <w:lang w:val="en-US"/>
      </w:rPr>
      <w:tab/>
    </w:r>
    <w:r w:rsidRPr="005D1157">
      <w:rPr>
        <w:color w:val="6D6F71"/>
        <w:sz w:val="14"/>
        <w:lang w:val="en-US"/>
      </w:rPr>
      <w:t xml:space="preserve">Go to </w:t>
    </w:r>
    <w:proofErr w:type="gramStart"/>
    <w:r w:rsidRPr="005D1157">
      <w:rPr>
        <w:color w:val="808080"/>
        <w:sz w:val="14"/>
        <w:lang w:val="en-US"/>
      </w:rPr>
      <w:t xml:space="preserve">www.ema.europa.eu/contact </w:t>
    </w:r>
    <w:r w:rsidRPr="005D1157">
      <w:rPr>
        <w:color w:val="6D6F71"/>
        <w:sz w:val="14"/>
        <w:lang w:val="en-US"/>
      </w:rPr>
      <w:t xml:space="preserve"> </w:t>
    </w:r>
    <w:r w:rsidRPr="005D1157">
      <w:rPr>
        <w:b/>
        <w:color w:val="003399"/>
        <w:sz w:val="13"/>
        <w:lang w:val="en-US"/>
      </w:rPr>
      <w:t>Telephone</w:t>
    </w:r>
    <w:proofErr w:type="gramEnd"/>
    <w:r w:rsidRPr="005D1157">
      <w:rPr>
        <w:color w:val="6D6F71"/>
        <w:sz w:val="14"/>
        <w:lang w:val="en-US"/>
      </w:rPr>
      <w:t xml:space="preserve"> +31 (0)88 781 6000</w:t>
    </w:r>
    <w:r w:rsidRPr="005D1157">
      <w:rPr>
        <w:b/>
        <w:color w:val="003399"/>
        <w:sz w:val="13"/>
        <w:lang w:val="en-US"/>
      </w:rPr>
      <w:t xml:space="preserve"> </w:t>
    </w:r>
    <w:r w:rsidRPr="005D1157">
      <w:rPr>
        <w:b/>
        <w:color w:val="003399"/>
        <w:sz w:val="13"/>
        <w:lang w:val="en-US"/>
      </w:rPr>
      <w:tab/>
    </w:r>
    <w:r w:rsidRPr="005D1157">
      <w:rPr>
        <w:color w:val="6D6F71"/>
        <w:sz w:val="11"/>
        <w:lang w:val="en-US"/>
      </w:rPr>
      <w:t xml:space="preserve">An agency of the European Union  </w:t>
    </w:r>
    <w:r w:rsidRPr="005D1157">
      <w:rPr>
        <w:color w:val="6D6F71"/>
        <w:sz w:val="14"/>
        <w:lang w:val="en-US"/>
      </w:rPr>
      <w:t xml:space="preserve"> </w:t>
    </w:r>
    <w:r w:rsidRPr="005D1157">
      <w:rPr>
        <w:color w:val="6D6F71"/>
        <w:sz w:val="14"/>
        <w:lang w:val="en-US"/>
      </w:rPr>
      <w:tab/>
    </w:r>
    <w:r w:rsidRPr="005D1157">
      <w:rPr>
        <w:color w:val="6D6F71"/>
        <w:sz w:val="2"/>
        <w:vertAlign w:val="subscript"/>
        <w:lang w:val="en-US"/>
      </w:rPr>
      <w:t xml:space="preserve"> </w:t>
    </w:r>
  </w:p>
  <w:p w14:paraId="347474D1" w14:textId="77777777" w:rsidR="007211DB" w:rsidRPr="005D1157" w:rsidRDefault="007211DB" w:rsidP="007211DB">
    <w:pPr>
      <w:spacing w:after="0" w:line="259" w:lineRule="auto"/>
      <w:ind w:left="0" w:firstLine="0"/>
      <w:rPr>
        <w:lang w:val="en-US"/>
      </w:rPr>
    </w:pPr>
    <w:r w:rsidRPr="005D1157">
      <w:rPr>
        <w:color w:val="6D6F71"/>
        <w:sz w:val="14"/>
        <w:lang w:val="en-US"/>
      </w:rPr>
      <w:t xml:space="preserve"> </w:t>
    </w:r>
  </w:p>
  <w:p w14:paraId="72B23C5B" w14:textId="77777777" w:rsidR="007211DB" w:rsidRPr="005D1157" w:rsidRDefault="007211DB" w:rsidP="007211DB">
    <w:pPr>
      <w:spacing w:after="0" w:line="259" w:lineRule="auto"/>
      <w:ind w:left="0" w:right="11" w:firstLine="0"/>
      <w:jc w:val="center"/>
      <w:rPr>
        <w:lang w:val="en-US"/>
      </w:rPr>
    </w:pPr>
    <w:r w:rsidRPr="005D1157">
      <w:rPr>
        <w:color w:val="6D6F71"/>
        <w:sz w:val="14"/>
        <w:lang w:val="en-US"/>
      </w:rPr>
      <w:t xml:space="preserve">© European Medicines Agency, 2023. Reproduction is </w:t>
    </w:r>
    <w:proofErr w:type="spellStart"/>
    <w:r w:rsidRPr="005D1157">
      <w:rPr>
        <w:color w:val="6D6F71"/>
        <w:sz w:val="14"/>
        <w:lang w:val="en-US"/>
      </w:rPr>
      <w:t>authorised</w:t>
    </w:r>
    <w:proofErr w:type="spellEnd"/>
    <w:r w:rsidRPr="005D1157">
      <w:rPr>
        <w:color w:val="6D6F71"/>
        <w:sz w:val="14"/>
        <w:lang w:val="en-US"/>
      </w:rPr>
      <w:t xml:space="preserve"> provided the source is acknowledged. </w:t>
    </w:r>
  </w:p>
  <w:p w14:paraId="2654359F" w14:textId="77777777" w:rsidR="00CA4C0E" w:rsidRPr="00B66997" w:rsidRDefault="00000000">
    <w:pPr>
      <w:tabs>
        <w:tab w:val="right" w:pos="9415"/>
      </w:tabs>
      <w:spacing w:after="0" w:line="259" w:lineRule="auto"/>
      <w:ind w:left="0" w:firstLine="0"/>
      <w:rPr>
        <w:lang w:val="en-US"/>
      </w:rPr>
    </w:pPr>
    <w:r w:rsidRPr="00B66997">
      <w:rPr>
        <w:color w:val="6D6F71"/>
        <w:sz w:val="14"/>
        <w:lang w:val="en-US"/>
      </w:rPr>
      <w:t>EMA/150586/</w:t>
    </w:r>
    <w:proofErr w:type="gramStart"/>
    <w:r w:rsidRPr="00B66997">
      <w:rPr>
        <w:color w:val="6D6F71"/>
        <w:sz w:val="14"/>
        <w:lang w:val="en-US"/>
      </w:rPr>
      <w:t xml:space="preserve">2023  </w:t>
    </w:r>
    <w:r w:rsidRPr="00B66997">
      <w:rPr>
        <w:color w:val="6D6F71"/>
        <w:sz w:val="14"/>
        <w:lang w:val="en-US"/>
      </w:rPr>
      <w:tab/>
    </w:r>
    <w:proofErr w:type="gramEnd"/>
    <w:r w:rsidRPr="00B66997">
      <w:rPr>
        <w:sz w:val="14"/>
        <w:lang w:val="en-US"/>
      </w:rPr>
      <w:t xml:space="preserve">Page </w:t>
    </w:r>
    <w:r>
      <w:fldChar w:fldCharType="begin"/>
    </w:r>
    <w:r w:rsidRPr="00B66997">
      <w:rPr>
        <w:lang w:val="en-US"/>
      </w:rPr>
      <w:instrText xml:space="preserve"> PAGE   \* MERGEFORMAT </w:instrText>
    </w:r>
    <w:r>
      <w:fldChar w:fldCharType="separate"/>
    </w:r>
    <w:r w:rsidRPr="00B66997">
      <w:rPr>
        <w:sz w:val="14"/>
        <w:lang w:val="en-US"/>
      </w:rPr>
      <w:t>2</w:t>
    </w:r>
    <w:r>
      <w:rPr>
        <w:sz w:val="14"/>
      </w:rPr>
      <w:fldChar w:fldCharType="end"/>
    </w:r>
    <w:r w:rsidRPr="00B66997">
      <w:rPr>
        <w:sz w:val="14"/>
        <w:lang w:val="en-US"/>
      </w:rPr>
      <w:t>/</w:t>
    </w:r>
    <w:r>
      <w:fldChar w:fldCharType="begin"/>
    </w:r>
    <w:r w:rsidRPr="00B66997">
      <w:rPr>
        <w:lang w:val="en-US"/>
      </w:rPr>
      <w:instrText xml:space="preserve"> NUMPAGES   \* MERGEFORMAT </w:instrText>
    </w:r>
    <w:r>
      <w:fldChar w:fldCharType="separate"/>
    </w:r>
    <w:r w:rsidRPr="00B66997">
      <w:rPr>
        <w:sz w:val="14"/>
        <w:lang w:val="en-US"/>
      </w:rPr>
      <w:t>8</w:t>
    </w:r>
    <w:r>
      <w:rPr>
        <w:sz w:val="14"/>
      </w:rPr>
      <w:fldChar w:fldCharType="end"/>
    </w:r>
    <w:r w:rsidRPr="00B66997">
      <w:rPr>
        <w:sz w:val="14"/>
        <w:lang w:val="en-US"/>
      </w:rPr>
      <w:t xml:space="preserve"> </w:t>
    </w:r>
  </w:p>
  <w:p w14:paraId="0799E0D1" w14:textId="77777777" w:rsidR="00CA4C0E" w:rsidRPr="00B66997" w:rsidRDefault="00000000">
    <w:pPr>
      <w:spacing w:after="0" w:line="259" w:lineRule="auto"/>
      <w:ind w:left="0" w:firstLine="0"/>
      <w:rPr>
        <w:lang w:val="en-US"/>
      </w:rPr>
    </w:pPr>
    <w:r w:rsidRPr="00B66997">
      <w:rPr>
        <w:color w:val="6D6F71"/>
        <w:sz w:val="14"/>
        <w:lang w:val="en-U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21AAF" w14:textId="77777777" w:rsidR="00B66997" w:rsidRPr="005D1157" w:rsidRDefault="00B66997" w:rsidP="00B66997">
    <w:pPr>
      <w:spacing w:after="20" w:line="259" w:lineRule="auto"/>
      <w:ind w:left="0" w:firstLine="0"/>
      <w:rPr>
        <w:lang w:val="en-US"/>
      </w:rPr>
    </w:pPr>
    <w:r w:rsidRPr="005D1157">
      <w:rPr>
        <w:b/>
        <w:color w:val="003399"/>
        <w:sz w:val="13"/>
        <w:lang w:val="en-US"/>
      </w:rPr>
      <w:t xml:space="preserve">Official </w:t>
    </w:r>
    <w:proofErr w:type="gramStart"/>
    <w:r w:rsidRPr="005D1157">
      <w:rPr>
        <w:b/>
        <w:color w:val="003399"/>
        <w:sz w:val="13"/>
        <w:lang w:val="en-US"/>
      </w:rPr>
      <w:t>address</w:t>
    </w:r>
    <w:r w:rsidRPr="005D1157">
      <w:rPr>
        <w:color w:val="6D6F71"/>
        <w:sz w:val="14"/>
        <w:lang w:val="en-US"/>
      </w:rPr>
      <w:t xml:space="preserve">  Domenico</w:t>
    </w:r>
    <w:proofErr w:type="gramEnd"/>
    <w:r w:rsidRPr="005D1157">
      <w:rPr>
        <w:color w:val="6D6F71"/>
        <w:sz w:val="14"/>
        <w:lang w:val="en-US"/>
      </w:rPr>
      <w:t xml:space="preserve"> </w:t>
    </w:r>
    <w:proofErr w:type="spellStart"/>
    <w:r w:rsidRPr="005D1157">
      <w:rPr>
        <w:color w:val="6D6F71"/>
        <w:sz w:val="14"/>
        <w:lang w:val="en-US"/>
      </w:rPr>
      <w:t>Scarlattilaan</w:t>
    </w:r>
    <w:proofErr w:type="spellEnd"/>
    <w:r w:rsidRPr="005D1157">
      <w:rPr>
        <w:color w:val="6D6F71"/>
        <w:sz w:val="14"/>
        <w:lang w:val="en-US"/>
      </w:rPr>
      <w:t xml:space="preserve"> 6  </w:t>
    </w:r>
    <w:r w:rsidRPr="005D1157">
      <w:rPr>
        <w:b/>
        <w:color w:val="003399"/>
        <w:sz w:val="13"/>
        <w:lang w:val="en-US"/>
      </w:rPr>
      <w:t>●</w:t>
    </w:r>
    <w:r w:rsidRPr="005D1157">
      <w:rPr>
        <w:color w:val="6D6F71"/>
        <w:sz w:val="14"/>
        <w:lang w:val="en-US"/>
      </w:rPr>
      <w:t xml:space="preserve">  1083 HS Amsterdam  </w:t>
    </w:r>
    <w:r w:rsidRPr="005D1157">
      <w:rPr>
        <w:b/>
        <w:color w:val="003399"/>
        <w:sz w:val="13"/>
        <w:lang w:val="en-US"/>
      </w:rPr>
      <w:t>●</w:t>
    </w:r>
    <w:r w:rsidRPr="005D1157">
      <w:rPr>
        <w:color w:val="6D6F71"/>
        <w:sz w:val="14"/>
        <w:lang w:val="en-US"/>
      </w:rPr>
      <w:t xml:space="preserve">  The Netherlands </w:t>
    </w:r>
  </w:p>
  <w:p w14:paraId="2A5665B8" w14:textId="77777777" w:rsidR="00B66997" w:rsidRPr="005D1157" w:rsidRDefault="00B66997" w:rsidP="00B66997">
    <w:pPr>
      <w:spacing w:after="32" w:line="259" w:lineRule="auto"/>
      <w:ind w:left="0" w:firstLine="0"/>
      <w:rPr>
        <w:lang w:val="en-US"/>
      </w:rPr>
    </w:pPr>
    <w:r w:rsidRPr="005D1157">
      <w:rPr>
        <w:b/>
        <w:color w:val="003399"/>
        <w:sz w:val="13"/>
        <w:lang w:val="en-US"/>
      </w:rPr>
      <w:t xml:space="preserve">Address for visits and </w:t>
    </w:r>
    <w:proofErr w:type="gramStart"/>
    <w:r w:rsidRPr="005D1157">
      <w:rPr>
        <w:b/>
        <w:color w:val="003399"/>
        <w:sz w:val="13"/>
        <w:lang w:val="en-US"/>
      </w:rPr>
      <w:t>deliveries</w:t>
    </w:r>
    <w:r w:rsidRPr="005D1157">
      <w:rPr>
        <w:color w:val="6D6F71"/>
        <w:sz w:val="14"/>
        <w:lang w:val="en-US"/>
      </w:rPr>
      <w:t xml:space="preserve">  Refer</w:t>
    </w:r>
    <w:proofErr w:type="gramEnd"/>
    <w:r w:rsidRPr="005D1157">
      <w:rPr>
        <w:color w:val="6D6F71"/>
        <w:sz w:val="14"/>
        <w:lang w:val="en-US"/>
      </w:rPr>
      <w:t xml:space="preserve"> to </w:t>
    </w:r>
    <w:r w:rsidRPr="005D1157">
      <w:rPr>
        <w:color w:val="808080"/>
        <w:sz w:val="14"/>
        <w:lang w:val="en-US"/>
      </w:rPr>
      <w:t xml:space="preserve">www.ema.europa.eu/how-to-find-us </w:t>
    </w:r>
    <w:r w:rsidRPr="005D1157">
      <w:rPr>
        <w:color w:val="6D6F71"/>
        <w:sz w:val="14"/>
        <w:lang w:val="en-US"/>
      </w:rPr>
      <w:t xml:space="preserve"> </w:t>
    </w:r>
  </w:p>
  <w:p w14:paraId="4F891BE2" w14:textId="77777777" w:rsidR="00B66997" w:rsidRPr="005D1157" w:rsidRDefault="00B66997" w:rsidP="00B66997">
    <w:pPr>
      <w:tabs>
        <w:tab w:val="center" w:pos="3921"/>
        <w:tab w:val="center" w:pos="7670"/>
        <w:tab w:val="center" w:pos="9415"/>
      </w:tabs>
      <w:spacing w:after="0" w:line="259" w:lineRule="auto"/>
      <w:ind w:left="0" w:firstLine="0"/>
      <w:rPr>
        <w:lang w:val="en-US"/>
      </w:rPr>
    </w:pPr>
    <w:r w:rsidRPr="005D1157">
      <w:rPr>
        <w:b/>
        <w:color w:val="003399"/>
        <w:sz w:val="13"/>
        <w:lang w:val="en-US"/>
      </w:rPr>
      <w:t xml:space="preserve">Send us a question  </w:t>
    </w:r>
    <w:r w:rsidRPr="005D1157">
      <w:rPr>
        <w:color w:val="6D6F71"/>
        <w:sz w:val="2"/>
        <w:vertAlign w:val="subscript"/>
        <w:lang w:val="en-US"/>
      </w:rPr>
      <w:t xml:space="preserve"> </w:t>
    </w:r>
    <w:r w:rsidRPr="005D1157">
      <w:rPr>
        <w:color w:val="6D6F71"/>
        <w:sz w:val="2"/>
        <w:vertAlign w:val="subscript"/>
        <w:lang w:val="en-US"/>
      </w:rPr>
      <w:tab/>
    </w:r>
    <w:r w:rsidRPr="005D1157">
      <w:rPr>
        <w:color w:val="6D6F71"/>
        <w:sz w:val="14"/>
        <w:lang w:val="en-US"/>
      </w:rPr>
      <w:t xml:space="preserve">Go to </w:t>
    </w:r>
    <w:proofErr w:type="gramStart"/>
    <w:r w:rsidRPr="005D1157">
      <w:rPr>
        <w:color w:val="808080"/>
        <w:sz w:val="14"/>
        <w:lang w:val="en-US"/>
      </w:rPr>
      <w:t xml:space="preserve">www.ema.europa.eu/contact </w:t>
    </w:r>
    <w:r w:rsidRPr="005D1157">
      <w:rPr>
        <w:color w:val="6D6F71"/>
        <w:sz w:val="14"/>
        <w:lang w:val="en-US"/>
      </w:rPr>
      <w:t xml:space="preserve"> </w:t>
    </w:r>
    <w:r w:rsidRPr="005D1157">
      <w:rPr>
        <w:b/>
        <w:color w:val="003399"/>
        <w:sz w:val="13"/>
        <w:lang w:val="en-US"/>
      </w:rPr>
      <w:t>Telephone</w:t>
    </w:r>
    <w:proofErr w:type="gramEnd"/>
    <w:r w:rsidRPr="005D1157">
      <w:rPr>
        <w:color w:val="6D6F71"/>
        <w:sz w:val="14"/>
        <w:lang w:val="en-US"/>
      </w:rPr>
      <w:t xml:space="preserve"> +31 (0)88 781 6000</w:t>
    </w:r>
    <w:r w:rsidRPr="005D1157">
      <w:rPr>
        <w:b/>
        <w:color w:val="003399"/>
        <w:sz w:val="13"/>
        <w:lang w:val="en-US"/>
      </w:rPr>
      <w:t xml:space="preserve"> </w:t>
    </w:r>
    <w:r w:rsidRPr="005D1157">
      <w:rPr>
        <w:b/>
        <w:color w:val="003399"/>
        <w:sz w:val="13"/>
        <w:lang w:val="en-US"/>
      </w:rPr>
      <w:tab/>
    </w:r>
    <w:r w:rsidRPr="005D1157">
      <w:rPr>
        <w:color w:val="6D6F71"/>
        <w:sz w:val="11"/>
        <w:lang w:val="en-US"/>
      </w:rPr>
      <w:t xml:space="preserve">An agency of the European Union  </w:t>
    </w:r>
    <w:r w:rsidRPr="005D1157">
      <w:rPr>
        <w:color w:val="6D6F71"/>
        <w:sz w:val="14"/>
        <w:lang w:val="en-US"/>
      </w:rPr>
      <w:t xml:space="preserve"> </w:t>
    </w:r>
    <w:r w:rsidRPr="005D1157">
      <w:rPr>
        <w:color w:val="6D6F71"/>
        <w:sz w:val="14"/>
        <w:lang w:val="en-US"/>
      </w:rPr>
      <w:tab/>
    </w:r>
    <w:r w:rsidRPr="005D1157">
      <w:rPr>
        <w:color w:val="6D6F71"/>
        <w:sz w:val="2"/>
        <w:vertAlign w:val="subscript"/>
        <w:lang w:val="en-US"/>
      </w:rPr>
      <w:t xml:space="preserve"> </w:t>
    </w:r>
  </w:p>
  <w:p w14:paraId="59FF9759" w14:textId="77777777" w:rsidR="00B66997" w:rsidRPr="005D1157" w:rsidRDefault="00B66997" w:rsidP="00B66997">
    <w:pPr>
      <w:spacing w:after="0" w:line="259" w:lineRule="auto"/>
      <w:ind w:left="0" w:firstLine="0"/>
      <w:rPr>
        <w:lang w:val="en-US"/>
      </w:rPr>
    </w:pPr>
    <w:r w:rsidRPr="005D1157">
      <w:rPr>
        <w:color w:val="6D6F71"/>
        <w:sz w:val="14"/>
        <w:lang w:val="en-US"/>
      </w:rPr>
      <w:t xml:space="preserve"> </w:t>
    </w:r>
  </w:p>
  <w:p w14:paraId="3D5E20E7" w14:textId="77777777" w:rsidR="00B66997" w:rsidRPr="005D1157" w:rsidRDefault="00B66997" w:rsidP="00B66997">
    <w:pPr>
      <w:spacing w:after="0" w:line="259" w:lineRule="auto"/>
      <w:ind w:left="0" w:right="11" w:firstLine="0"/>
      <w:jc w:val="center"/>
      <w:rPr>
        <w:lang w:val="en-US"/>
      </w:rPr>
    </w:pPr>
    <w:r w:rsidRPr="005D1157">
      <w:rPr>
        <w:color w:val="6D6F71"/>
        <w:sz w:val="14"/>
        <w:lang w:val="en-US"/>
      </w:rPr>
      <w:t xml:space="preserve">© European Medicines Agency, 2023. Reproduction is </w:t>
    </w:r>
    <w:proofErr w:type="spellStart"/>
    <w:r w:rsidRPr="005D1157">
      <w:rPr>
        <w:color w:val="6D6F71"/>
        <w:sz w:val="14"/>
        <w:lang w:val="en-US"/>
      </w:rPr>
      <w:t>authorised</w:t>
    </w:r>
    <w:proofErr w:type="spellEnd"/>
    <w:r w:rsidRPr="005D1157">
      <w:rPr>
        <w:color w:val="6D6F71"/>
        <w:sz w:val="14"/>
        <w:lang w:val="en-US"/>
      </w:rPr>
      <w:t xml:space="preserve"> provided the source is acknowledged. </w:t>
    </w:r>
  </w:p>
  <w:p w14:paraId="372279E8" w14:textId="77777777" w:rsidR="00CA4C0E" w:rsidRPr="00B66997" w:rsidRDefault="00CA4C0E" w:rsidP="00B66997">
    <w:pPr>
      <w:pStyle w:val="Fuzeil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6A12A" w14:textId="77777777" w:rsidR="000C62A4" w:rsidRDefault="000C62A4">
      <w:pPr>
        <w:spacing w:after="0" w:line="240" w:lineRule="auto"/>
      </w:pPr>
      <w:r>
        <w:separator/>
      </w:r>
    </w:p>
  </w:footnote>
  <w:footnote w:type="continuationSeparator" w:id="0">
    <w:p w14:paraId="31547FA3" w14:textId="77777777" w:rsidR="000C62A4" w:rsidRDefault="000C62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F75AE6"/>
    <w:multiLevelType w:val="hybridMultilevel"/>
    <w:tmpl w:val="D826A2DC"/>
    <w:lvl w:ilvl="0" w:tplc="56A8CC6C">
      <w:start w:val="1"/>
      <w:numFmt w:val="bullet"/>
      <w:lvlText w:val="•"/>
      <w:lvlJc w:val="left"/>
      <w:pPr>
        <w:ind w:left="3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41A5288">
      <w:start w:val="1"/>
      <w:numFmt w:val="bullet"/>
      <w:lvlText w:val="o"/>
      <w:lvlJc w:val="left"/>
      <w:pPr>
        <w:ind w:left="122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BC6C032C">
      <w:start w:val="1"/>
      <w:numFmt w:val="bullet"/>
      <w:lvlText w:val="▪"/>
      <w:lvlJc w:val="left"/>
      <w:pPr>
        <w:ind w:left="194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2766CC4E">
      <w:start w:val="1"/>
      <w:numFmt w:val="bullet"/>
      <w:lvlText w:val="•"/>
      <w:lvlJc w:val="left"/>
      <w:pPr>
        <w:ind w:left="266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35EDC86">
      <w:start w:val="1"/>
      <w:numFmt w:val="bullet"/>
      <w:lvlText w:val="o"/>
      <w:lvlJc w:val="left"/>
      <w:pPr>
        <w:ind w:left="338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7B0E458E">
      <w:start w:val="1"/>
      <w:numFmt w:val="bullet"/>
      <w:lvlText w:val="▪"/>
      <w:lvlJc w:val="left"/>
      <w:pPr>
        <w:ind w:left="410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CAE07962">
      <w:start w:val="1"/>
      <w:numFmt w:val="bullet"/>
      <w:lvlText w:val="•"/>
      <w:lvlJc w:val="left"/>
      <w:pPr>
        <w:ind w:left="482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0CEBA50">
      <w:start w:val="1"/>
      <w:numFmt w:val="bullet"/>
      <w:lvlText w:val="o"/>
      <w:lvlJc w:val="left"/>
      <w:pPr>
        <w:ind w:left="554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2C2CF3F0">
      <w:start w:val="1"/>
      <w:numFmt w:val="bullet"/>
      <w:lvlText w:val="▪"/>
      <w:lvlJc w:val="left"/>
      <w:pPr>
        <w:ind w:left="626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3F2C36F2"/>
    <w:multiLevelType w:val="hybridMultilevel"/>
    <w:tmpl w:val="1E2A9A28"/>
    <w:lvl w:ilvl="0" w:tplc="644C34FC">
      <w:start w:val="5"/>
      <w:numFmt w:val="lowerRoman"/>
      <w:lvlText w:val="%1"/>
      <w:lvlJc w:val="left"/>
      <w:pPr>
        <w:ind w:left="170"/>
      </w:pPr>
      <w:rPr>
        <w:rFonts w:ascii="Verdana" w:eastAsia="Verdana" w:hAnsi="Verdana" w:cs="Verdana"/>
        <w:b w:val="0"/>
        <w:i w:val="0"/>
        <w:strike w:val="0"/>
        <w:dstrike w:val="0"/>
        <w:color w:val="000000"/>
        <w:sz w:val="15"/>
        <w:szCs w:val="15"/>
        <w:u w:val="none" w:color="000000"/>
        <w:bdr w:val="none" w:sz="0" w:space="0" w:color="auto"/>
        <w:shd w:val="clear" w:color="auto" w:fill="auto"/>
        <w:vertAlign w:val="superscript"/>
      </w:rPr>
    </w:lvl>
    <w:lvl w:ilvl="1" w:tplc="28B62DF4">
      <w:start w:val="1"/>
      <w:numFmt w:val="lowerLetter"/>
      <w:lvlText w:val="%2"/>
      <w:lvlJc w:val="left"/>
      <w:pPr>
        <w:ind w:left="1080"/>
      </w:pPr>
      <w:rPr>
        <w:rFonts w:ascii="Verdana" w:eastAsia="Verdana" w:hAnsi="Verdana" w:cs="Verdana"/>
        <w:b w:val="0"/>
        <w:i w:val="0"/>
        <w:strike w:val="0"/>
        <w:dstrike w:val="0"/>
        <w:color w:val="000000"/>
        <w:sz w:val="15"/>
        <w:szCs w:val="15"/>
        <w:u w:val="none" w:color="000000"/>
        <w:bdr w:val="none" w:sz="0" w:space="0" w:color="auto"/>
        <w:shd w:val="clear" w:color="auto" w:fill="auto"/>
        <w:vertAlign w:val="superscript"/>
      </w:rPr>
    </w:lvl>
    <w:lvl w:ilvl="2" w:tplc="379A665A">
      <w:start w:val="1"/>
      <w:numFmt w:val="lowerRoman"/>
      <w:lvlText w:val="%3"/>
      <w:lvlJc w:val="left"/>
      <w:pPr>
        <w:ind w:left="1800"/>
      </w:pPr>
      <w:rPr>
        <w:rFonts w:ascii="Verdana" w:eastAsia="Verdana" w:hAnsi="Verdana" w:cs="Verdana"/>
        <w:b w:val="0"/>
        <w:i w:val="0"/>
        <w:strike w:val="0"/>
        <w:dstrike w:val="0"/>
        <w:color w:val="000000"/>
        <w:sz w:val="15"/>
        <w:szCs w:val="15"/>
        <w:u w:val="none" w:color="000000"/>
        <w:bdr w:val="none" w:sz="0" w:space="0" w:color="auto"/>
        <w:shd w:val="clear" w:color="auto" w:fill="auto"/>
        <w:vertAlign w:val="superscript"/>
      </w:rPr>
    </w:lvl>
    <w:lvl w:ilvl="3" w:tplc="E15056D4">
      <w:start w:val="1"/>
      <w:numFmt w:val="decimal"/>
      <w:lvlText w:val="%4"/>
      <w:lvlJc w:val="left"/>
      <w:pPr>
        <w:ind w:left="2520"/>
      </w:pPr>
      <w:rPr>
        <w:rFonts w:ascii="Verdana" w:eastAsia="Verdana" w:hAnsi="Verdana" w:cs="Verdana"/>
        <w:b w:val="0"/>
        <w:i w:val="0"/>
        <w:strike w:val="0"/>
        <w:dstrike w:val="0"/>
        <w:color w:val="000000"/>
        <w:sz w:val="15"/>
        <w:szCs w:val="15"/>
        <w:u w:val="none" w:color="000000"/>
        <w:bdr w:val="none" w:sz="0" w:space="0" w:color="auto"/>
        <w:shd w:val="clear" w:color="auto" w:fill="auto"/>
        <w:vertAlign w:val="superscript"/>
      </w:rPr>
    </w:lvl>
    <w:lvl w:ilvl="4" w:tplc="96001B3E">
      <w:start w:val="1"/>
      <w:numFmt w:val="lowerLetter"/>
      <w:lvlText w:val="%5"/>
      <w:lvlJc w:val="left"/>
      <w:pPr>
        <w:ind w:left="3240"/>
      </w:pPr>
      <w:rPr>
        <w:rFonts w:ascii="Verdana" w:eastAsia="Verdana" w:hAnsi="Verdana" w:cs="Verdana"/>
        <w:b w:val="0"/>
        <w:i w:val="0"/>
        <w:strike w:val="0"/>
        <w:dstrike w:val="0"/>
        <w:color w:val="000000"/>
        <w:sz w:val="15"/>
        <w:szCs w:val="15"/>
        <w:u w:val="none" w:color="000000"/>
        <w:bdr w:val="none" w:sz="0" w:space="0" w:color="auto"/>
        <w:shd w:val="clear" w:color="auto" w:fill="auto"/>
        <w:vertAlign w:val="superscript"/>
      </w:rPr>
    </w:lvl>
    <w:lvl w:ilvl="5" w:tplc="974CC422">
      <w:start w:val="1"/>
      <w:numFmt w:val="lowerRoman"/>
      <w:lvlText w:val="%6"/>
      <w:lvlJc w:val="left"/>
      <w:pPr>
        <w:ind w:left="3960"/>
      </w:pPr>
      <w:rPr>
        <w:rFonts w:ascii="Verdana" w:eastAsia="Verdana" w:hAnsi="Verdana" w:cs="Verdana"/>
        <w:b w:val="0"/>
        <w:i w:val="0"/>
        <w:strike w:val="0"/>
        <w:dstrike w:val="0"/>
        <w:color w:val="000000"/>
        <w:sz w:val="15"/>
        <w:szCs w:val="15"/>
        <w:u w:val="none" w:color="000000"/>
        <w:bdr w:val="none" w:sz="0" w:space="0" w:color="auto"/>
        <w:shd w:val="clear" w:color="auto" w:fill="auto"/>
        <w:vertAlign w:val="superscript"/>
      </w:rPr>
    </w:lvl>
    <w:lvl w:ilvl="6" w:tplc="E5CEA878">
      <w:start w:val="1"/>
      <w:numFmt w:val="decimal"/>
      <w:lvlText w:val="%7"/>
      <w:lvlJc w:val="left"/>
      <w:pPr>
        <w:ind w:left="4680"/>
      </w:pPr>
      <w:rPr>
        <w:rFonts w:ascii="Verdana" w:eastAsia="Verdana" w:hAnsi="Verdana" w:cs="Verdana"/>
        <w:b w:val="0"/>
        <w:i w:val="0"/>
        <w:strike w:val="0"/>
        <w:dstrike w:val="0"/>
        <w:color w:val="000000"/>
        <w:sz w:val="15"/>
        <w:szCs w:val="15"/>
        <w:u w:val="none" w:color="000000"/>
        <w:bdr w:val="none" w:sz="0" w:space="0" w:color="auto"/>
        <w:shd w:val="clear" w:color="auto" w:fill="auto"/>
        <w:vertAlign w:val="superscript"/>
      </w:rPr>
    </w:lvl>
    <w:lvl w:ilvl="7" w:tplc="A628D2D6">
      <w:start w:val="1"/>
      <w:numFmt w:val="lowerLetter"/>
      <w:lvlText w:val="%8"/>
      <w:lvlJc w:val="left"/>
      <w:pPr>
        <w:ind w:left="5400"/>
      </w:pPr>
      <w:rPr>
        <w:rFonts w:ascii="Verdana" w:eastAsia="Verdana" w:hAnsi="Verdana" w:cs="Verdana"/>
        <w:b w:val="0"/>
        <w:i w:val="0"/>
        <w:strike w:val="0"/>
        <w:dstrike w:val="0"/>
        <w:color w:val="000000"/>
        <w:sz w:val="15"/>
        <w:szCs w:val="15"/>
        <w:u w:val="none" w:color="000000"/>
        <w:bdr w:val="none" w:sz="0" w:space="0" w:color="auto"/>
        <w:shd w:val="clear" w:color="auto" w:fill="auto"/>
        <w:vertAlign w:val="superscript"/>
      </w:rPr>
    </w:lvl>
    <w:lvl w:ilvl="8" w:tplc="1D20DA40">
      <w:start w:val="1"/>
      <w:numFmt w:val="lowerRoman"/>
      <w:lvlText w:val="%9"/>
      <w:lvlJc w:val="left"/>
      <w:pPr>
        <w:ind w:left="6120"/>
      </w:pPr>
      <w:rPr>
        <w:rFonts w:ascii="Verdana" w:eastAsia="Verdana" w:hAnsi="Verdana" w:cs="Verdana"/>
        <w:b w:val="0"/>
        <w:i w:val="0"/>
        <w:strike w:val="0"/>
        <w:dstrike w:val="0"/>
        <w:color w:val="000000"/>
        <w:sz w:val="15"/>
        <w:szCs w:val="15"/>
        <w:u w:val="none" w:color="000000"/>
        <w:bdr w:val="none" w:sz="0" w:space="0" w:color="auto"/>
        <w:shd w:val="clear" w:color="auto" w:fill="auto"/>
        <w:vertAlign w:val="superscript"/>
      </w:rPr>
    </w:lvl>
  </w:abstractNum>
  <w:abstractNum w:abstractNumId="2" w15:restartNumberingAfterBreak="0">
    <w:nsid w:val="449142DD"/>
    <w:multiLevelType w:val="hybridMultilevel"/>
    <w:tmpl w:val="A172FAEC"/>
    <w:lvl w:ilvl="0" w:tplc="FABEEBDA">
      <w:start w:val="1"/>
      <w:numFmt w:val="bullet"/>
      <w:lvlText w:val="•"/>
      <w:lvlJc w:val="left"/>
      <w:pPr>
        <w:ind w:left="32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BC489920">
      <w:start w:val="1"/>
      <w:numFmt w:val="bullet"/>
      <w:lvlText w:val="o"/>
      <w:lvlJc w:val="left"/>
      <w:pPr>
        <w:ind w:left="121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D708D842">
      <w:start w:val="1"/>
      <w:numFmt w:val="bullet"/>
      <w:lvlText w:val="▪"/>
      <w:lvlJc w:val="left"/>
      <w:pPr>
        <w:ind w:left="193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12965496">
      <w:start w:val="1"/>
      <w:numFmt w:val="bullet"/>
      <w:lvlText w:val="•"/>
      <w:lvlJc w:val="left"/>
      <w:pPr>
        <w:ind w:left="265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1DAB36C">
      <w:start w:val="1"/>
      <w:numFmt w:val="bullet"/>
      <w:lvlText w:val="o"/>
      <w:lvlJc w:val="left"/>
      <w:pPr>
        <w:ind w:left="337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AE580338">
      <w:start w:val="1"/>
      <w:numFmt w:val="bullet"/>
      <w:lvlText w:val="▪"/>
      <w:lvlJc w:val="left"/>
      <w:pPr>
        <w:ind w:left="409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D67E594E">
      <w:start w:val="1"/>
      <w:numFmt w:val="bullet"/>
      <w:lvlText w:val="•"/>
      <w:lvlJc w:val="left"/>
      <w:pPr>
        <w:ind w:left="481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7D86ED7E">
      <w:start w:val="1"/>
      <w:numFmt w:val="bullet"/>
      <w:lvlText w:val="o"/>
      <w:lvlJc w:val="left"/>
      <w:pPr>
        <w:ind w:left="553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99FCEA64">
      <w:start w:val="1"/>
      <w:numFmt w:val="bullet"/>
      <w:lvlText w:val="▪"/>
      <w:lvlJc w:val="left"/>
      <w:pPr>
        <w:ind w:left="625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48CD31B9"/>
    <w:multiLevelType w:val="hybridMultilevel"/>
    <w:tmpl w:val="7BEEC05E"/>
    <w:lvl w:ilvl="0" w:tplc="70004BD6">
      <w:start w:val="1"/>
      <w:numFmt w:val="bullet"/>
      <w:lvlText w:val="•"/>
      <w:lvlJc w:val="left"/>
      <w:pPr>
        <w:ind w:left="25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BBDA4416">
      <w:start w:val="1"/>
      <w:numFmt w:val="bullet"/>
      <w:lvlText w:val="o"/>
      <w:lvlJc w:val="left"/>
      <w:pPr>
        <w:ind w:left="121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7000393A">
      <w:start w:val="1"/>
      <w:numFmt w:val="bullet"/>
      <w:lvlText w:val="▪"/>
      <w:lvlJc w:val="left"/>
      <w:pPr>
        <w:ind w:left="193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EBFE29DE">
      <w:start w:val="1"/>
      <w:numFmt w:val="bullet"/>
      <w:lvlText w:val="•"/>
      <w:lvlJc w:val="left"/>
      <w:pPr>
        <w:ind w:left="265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3F05484">
      <w:start w:val="1"/>
      <w:numFmt w:val="bullet"/>
      <w:lvlText w:val="o"/>
      <w:lvlJc w:val="left"/>
      <w:pPr>
        <w:ind w:left="337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E01E9E20">
      <w:start w:val="1"/>
      <w:numFmt w:val="bullet"/>
      <w:lvlText w:val="▪"/>
      <w:lvlJc w:val="left"/>
      <w:pPr>
        <w:ind w:left="409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B7DABD6C">
      <w:start w:val="1"/>
      <w:numFmt w:val="bullet"/>
      <w:lvlText w:val="•"/>
      <w:lvlJc w:val="left"/>
      <w:pPr>
        <w:ind w:left="481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A9CFB64">
      <w:start w:val="1"/>
      <w:numFmt w:val="bullet"/>
      <w:lvlText w:val="o"/>
      <w:lvlJc w:val="left"/>
      <w:pPr>
        <w:ind w:left="553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D12E4DC4">
      <w:start w:val="1"/>
      <w:numFmt w:val="bullet"/>
      <w:lvlText w:val="▪"/>
      <w:lvlJc w:val="left"/>
      <w:pPr>
        <w:ind w:left="625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58CF54CC"/>
    <w:multiLevelType w:val="hybridMultilevel"/>
    <w:tmpl w:val="D1183DBC"/>
    <w:lvl w:ilvl="0" w:tplc="D29095BC">
      <w:start w:val="1"/>
      <w:numFmt w:val="bullet"/>
      <w:lvlText w:val="•"/>
      <w:lvlJc w:val="left"/>
      <w:pPr>
        <w:ind w:left="3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57E9720">
      <w:start w:val="1"/>
      <w:numFmt w:val="bullet"/>
      <w:lvlText w:val="o"/>
      <w:lvlJc w:val="left"/>
      <w:pPr>
        <w:ind w:left="122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268AE1AA">
      <w:start w:val="1"/>
      <w:numFmt w:val="bullet"/>
      <w:lvlText w:val="▪"/>
      <w:lvlJc w:val="left"/>
      <w:pPr>
        <w:ind w:left="194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E6FE322E">
      <w:start w:val="1"/>
      <w:numFmt w:val="bullet"/>
      <w:lvlText w:val="•"/>
      <w:lvlJc w:val="left"/>
      <w:pPr>
        <w:ind w:left="266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92EAB72A">
      <w:start w:val="1"/>
      <w:numFmt w:val="bullet"/>
      <w:lvlText w:val="o"/>
      <w:lvlJc w:val="left"/>
      <w:pPr>
        <w:ind w:left="338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72A478BC">
      <w:start w:val="1"/>
      <w:numFmt w:val="bullet"/>
      <w:lvlText w:val="▪"/>
      <w:lvlJc w:val="left"/>
      <w:pPr>
        <w:ind w:left="410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598CC166">
      <w:start w:val="1"/>
      <w:numFmt w:val="bullet"/>
      <w:lvlText w:val="•"/>
      <w:lvlJc w:val="left"/>
      <w:pPr>
        <w:ind w:left="482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DF905B44">
      <w:start w:val="1"/>
      <w:numFmt w:val="bullet"/>
      <w:lvlText w:val="o"/>
      <w:lvlJc w:val="left"/>
      <w:pPr>
        <w:ind w:left="554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B1F6BF68">
      <w:start w:val="1"/>
      <w:numFmt w:val="bullet"/>
      <w:lvlText w:val="▪"/>
      <w:lvlJc w:val="left"/>
      <w:pPr>
        <w:ind w:left="626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6D4D5F01"/>
    <w:multiLevelType w:val="hybridMultilevel"/>
    <w:tmpl w:val="3B14ECE4"/>
    <w:lvl w:ilvl="0" w:tplc="D9E6E654">
      <w:start w:val="1"/>
      <w:numFmt w:val="bullet"/>
      <w:lvlText w:val="•"/>
      <w:lvlJc w:val="left"/>
      <w:pPr>
        <w:ind w:left="705" w:hanging="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AD25DA6">
      <w:numFmt w:val="bullet"/>
      <w:lvlText w:val="-"/>
      <w:lvlJc w:val="left"/>
      <w:pPr>
        <w:ind w:left="1425" w:hanging="360"/>
      </w:pPr>
      <w:rPr>
        <w:rFonts w:ascii="Verdana" w:eastAsia="Verdana" w:hAnsi="Verdana" w:cs="Verdana" w:hint="default"/>
      </w:rPr>
    </w:lvl>
    <w:lvl w:ilvl="2" w:tplc="04070005" w:tentative="1">
      <w:start w:val="1"/>
      <w:numFmt w:val="bullet"/>
      <w:lvlText w:val=""/>
      <w:lvlJc w:val="left"/>
      <w:pPr>
        <w:ind w:left="2145" w:hanging="360"/>
      </w:pPr>
      <w:rPr>
        <w:rFonts w:ascii="Wingdings" w:hAnsi="Wingdings" w:hint="default"/>
      </w:rPr>
    </w:lvl>
    <w:lvl w:ilvl="3" w:tplc="04070001" w:tentative="1">
      <w:start w:val="1"/>
      <w:numFmt w:val="bullet"/>
      <w:lvlText w:val=""/>
      <w:lvlJc w:val="left"/>
      <w:pPr>
        <w:ind w:left="2865" w:hanging="360"/>
      </w:pPr>
      <w:rPr>
        <w:rFonts w:ascii="Symbol" w:hAnsi="Symbol" w:hint="default"/>
      </w:rPr>
    </w:lvl>
    <w:lvl w:ilvl="4" w:tplc="04070003" w:tentative="1">
      <w:start w:val="1"/>
      <w:numFmt w:val="bullet"/>
      <w:lvlText w:val="o"/>
      <w:lvlJc w:val="left"/>
      <w:pPr>
        <w:ind w:left="3585" w:hanging="360"/>
      </w:pPr>
      <w:rPr>
        <w:rFonts w:ascii="Courier New" w:hAnsi="Courier New" w:cs="Courier New" w:hint="default"/>
      </w:rPr>
    </w:lvl>
    <w:lvl w:ilvl="5" w:tplc="04070005" w:tentative="1">
      <w:start w:val="1"/>
      <w:numFmt w:val="bullet"/>
      <w:lvlText w:val=""/>
      <w:lvlJc w:val="left"/>
      <w:pPr>
        <w:ind w:left="4305" w:hanging="360"/>
      </w:pPr>
      <w:rPr>
        <w:rFonts w:ascii="Wingdings" w:hAnsi="Wingdings" w:hint="default"/>
      </w:rPr>
    </w:lvl>
    <w:lvl w:ilvl="6" w:tplc="04070001" w:tentative="1">
      <w:start w:val="1"/>
      <w:numFmt w:val="bullet"/>
      <w:lvlText w:val=""/>
      <w:lvlJc w:val="left"/>
      <w:pPr>
        <w:ind w:left="5025" w:hanging="360"/>
      </w:pPr>
      <w:rPr>
        <w:rFonts w:ascii="Symbol" w:hAnsi="Symbol" w:hint="default"/>
      </w:rPr>
    </w:lvl>
    <w:lvl w:ilvl="7" w:tplc="04070003" w:tentative="1">
      <w:start w:val="1"/>
      <w:numFmt w:val="bullet"/>
      <w:lvlText w:val="o"/>
      <w:lvlJc w:val="left"/>
      <w:pPr>
        <w:ind w:left="5745" w:hanging="360"/>
      </w:pPr>
      <w:rPr>
        <w:rFonts w:ascii="Courier New" w:hAnsi="Courier New" w:cs="Courier New" w:hint="default"/>
      </w:rPr>
    </w:lvl>
    <w:lvl w:ilvl="8" w:tplc="04070005" w:tentative="1">
      <w:start w:val="1"/>
      <w:numFmt w:val="bullet"/>
      <w:lvlText w:val=""/>
      <w:lvlJc w:val="left"/>
      <w:pPr>
        <w:ind w:left="6465" w:hanging="360"/>
      </w:pPr>
      <w:rPr>
        <w:rFonts w:ascii="Wingdings" w:hAnsi="Wingdings" w:hint="default"/>
      </w:rPr>
    </w:lvl>
  </w:abstractNum>
  <w:abstractNum w:abstractNumId="6" w15:restartNumberingAfterBreak="0">
    <w:nsid w:val="6FD174B7"/>
    <w:multiLevelType w:val="hybridMultilevel"/>
    <w:tmpl w:val="CD9C856A"/>
    <w:lvl w:ilvl="0" w:tplc="D9E6E654">
      <w:start w:val="1"/>
      <w:numFmt w:val="bullet"/>
      <w:lvlText w:val="•"/>
      <w:lvlJc w:val="left"/>
      <w:pPr>
        <w:ind w:left="9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CED4576A">
      <w:start w:val="1"/>
      <w:numFmt w:val="bullet"/>
      <w:lvlText w:val="o"/>
      <w:lvlJc w:val="left"/>
      <w:pPr>
        <w:ind w:left="16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F98C007E">
      <w:start w:val="1"/>
      <w:numFmt w:val="bullet"/>
      <w:lvlText w:val="▪"/>
      <w:lvlJc w:val="left"/>
      <w:pPr>
        <w:ind w:left="23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1EE0CA00">
      <w:start w:val="1"/>
      <w:numFmt w:val="bullet"/>
      <w:lvlText w:val="•"/>
      <w:lvlJc w:val="left"/>
      <w:pPr>
        <w:ind w:left="30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CC40A3E">
      <w:start w:val="1"/>
      <w:numFmt w:val="bullet"/>
      <w:lvlText w:val="o"/>
      <w:lvlJc w:val="left"/>
      <w:pPr>
        <w:ind w:left="37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2C5C485C">
      <w:start w:val="1"/>
      <w:numFmt w:val="bullet"/>
      <w:lvlText w:val="▪"/>
      <w:lvlJc w:val="left"/>
      <w:pPr>
        <w:ind w:left="45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47AE5F26">
      <w:start w:val="1"/>
      <w:numFmt w:val="bullet"/>
      <w:lvlText w:val="•"/>
      <w:lvlJc w:val="left"/>
      <w:pPr>
        <w:ind w:left="52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984F356">
      <w:start w:val="1"/>
      <w:numFmt w:val="bullet"/>
      <w:lvlText w:val="o"/>
      <w:lvlJc w:val="left"/>
      <w:pPr>
        <w:ind w:left="59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E9306252">
      <w:start w:val="1"/>
      <w:numFmt w:val="bullet"/>
      <w:lvlText w:val="▪"/>
      <w:lvlJc w:val="left"/>
      <w:pPr>
        <w:ind w:left="66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72FE4998"/>
    <w:multiLevelType w:val="hybridMultilevel"/>
    <w:tmpl w:val="40CE84DA"/>
    <w:lvl w:ilvl="0" w:tplc="2BCA5502">
      <w:start w:val="1"/>
      <w:numFmt w:val="bullet"/>
      <w:lvlText w:val="•"/>
      <w:lvlJc w:val="left"/>
      <w:pPr>
        <w:ind w:left="31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8E302BE0">
      <w:start w:val="1"/>
      <w:numFmt w:val="bullet"/>
      <w:lvlText w:val="o"/>
      <w:lvlJc w:val="left"/>
      <w:pPr>
        <w:ind w:left="1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9E0017A8">
      <w:start w:val="1"/>
      <w:numFmt w:val="bullet"/>
      <w:lvlText w:val="▪"/>
      <w:lvlJc w:val="left"/>
      <w:pPr>
        <w:ind w:left="19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DF7AD77A">
      <w:start w:val="1"/>
      <w:numFmt w:val="bullet"/>
      <w:lvlText w:val="•"/>
      <w:lvlJc w:val="left"/>
      <w:pPr>
        <w:ind w:left="26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006BBA8">
      <w:start w:val="1"/>
      <w:numFmt w:val="bullet"/>
      <w:lvlText w:val="o"/>
      <w:lvlJc w:val="left"/>
      <w:pPr>
        <w:ind w:left="33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9AFAF9D6">
      <w:start w:val="1"/>
      <w:numFmt w:val="bullet"/>
      <w:lvlText w:val="▪"/>
      <w:lvlJc w:val="left"/>
      <w:pPr>
        <w:ind w:left="41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4DA07B92">
      <w:start w:val="1"/>
      <w:numFmt w:val="bullet"/>
      <w:lvlText w:val="•"/>
      <w:lvlJc w:val="left"/>
      <w:pPr>
        <w:ind w:left="48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088A0FA2">
      <w:start w:val="1"/>
      <w:numFmt w:val="bullet"/>
      <w:lvlText w:val="o"/>
      <w:lvlJc w:val="left"/>
      <w:pPr>
        <w:ind w:left="55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022CB19E">
      <w:start w:val="1"/>
      <w:numFmt w:val="bullet"/>
      <w:lvlText w:val="▪"/>
      <w:lvlJc w:val="left"/>
      <w:pPr>
        <w:ind w:left="62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num w:numId="1" w16cid:durableId="450785261">
    <w:abstractNumId w:val="6"/>
  </w:num>
  <w:num w:numId="2" w16cid:durableId="902911714">
    <w:abstractNumId w:val="1"/>
  </w:num>
  <w:num w:numId="3" w16cid:durableId="868907982">
    <w:abstractNumId w:val="0"/>
  </w:num>
  <w:num w:numId="4" w16cid:durableId="542443603">
    <w:abstractNumId w:val="3"/>
  </w:num>
  <w:num w:numId="5" w16cid:durableId="658657828">
    <w:abstractNumId w:val="4"/>
  </w:num>
  <w:num w:numId="6" w16cid:durableId="147673173">
    <w:abstractNumId w:val="7"/>
  </w:num>
  <w:num w:numId="7" w16cid:durableId="2087607352">
    <w:abstractNumId w:val="2"/>
  </w:num>
  <w:num w:numId="8" w16cid:durableId="15450180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C0E"/>
    <w:rsid w:val="000C62A4"/>
    <w:rsid w:val="00136F17"/>
    <w:rsid w:val="002E5BB7"/>
    <w:rsid w:val="00361AE4"/>
    <w:rsid w:val="004A348B"/>
    <w:rsid w:val="005369E0"/>
    <w:rsid w:val="005D1157"/>
    <w:rsid w:val="006538FC"/>
    <w:rsid w:val="007211DB"/>
    <w:rsid w:val="009B0F34"/>
    <w:rsid w:val="00A31783"/>
    <w:rsid w:val="00B66997"/>
    <w:rsid w:val="00B677F2"/>
    <w:rsid w:val="00BD3279"/>
    <w:rsid w:val="00CA4C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2CCD3CBE"/>
  <w15:docId w15:val="{4BBDAF94-771C-384D-A0B5-A7152D547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de-DE" w:eastAsia="de-DE"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35" w:line="310" w:lineRule="auto"/>
      <w:ind w:left="10" w:hanging="10"/>
    </w:pPr>
    <w:rPr>
      <w:rFonts w:ascii="Verdana" w:eastAsia="Verdana" w:hAnsi="Verdana" w:cs="Verdana"/>
      <w:color w:val="000000"/>
      <w:sz w:val="18"/>
    </w:rPr>
  </w:style>
  <w:style w:type="paragraph" w:styleId="berschrift1">
    <w:name w:val="heading 1"/>
    <w:next w:val="Standard"/>
    <w:link w:val="berschrift1Zchn"/>
    <w:uiPriority w:val="9"/>
    <w:qFormat/>
    <w:pPr>
      <w:keepNext/>
      <w:keepLines/>
      <w:spacing w:after="162" w:line="259" w:lineRule="auto"/>
      <w:outlineLvl w:val="0"/>
    </w:pPr>
    <w:rPr>
      <w:rFonts w:ascii="Verdana" w:eastAsia="Verdana" w:hAnsi="Verdana" w:cs="Verdana"/>
      <w:b/>
      <w:color w:val="000000"/>
      <w:sz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Verdana" w:eastAsia="Verdana" w:hAnsi="Verdana" w:cs="Verdana"/>
      <w:b/>
      <w:color w:val="000000"/>
      <w:sz w:val="27"/>
    </w:rPr>
  </w:style>
  <w:style w:type="table" w:customStyle="1" w:styleId="TableGrid">
    <w:name w:val="TableGrid"/>
    <w:tblPr>
      <w:tblCellMar>
        <w:top w:w="0" w:type="dxa"/>
        <w:left w:w="0" w:type="dxa"/>
        <w:bottom w:w="0" w:type="dxa"/>
        <w:right w:w="0" w:type="dxa"/>
      </w:tblCellMar>
    </w:tblPr>
  </w:style>
  <w:style w:type="character" w:customStyle="1" w:styleId="markedcontent">
    <w:name w:val="markedcontent"/>
    <w:basedOn w:val="Absatz-Standardschriftart"/>
    <w:rsid w:val="002E5BB7"/>
  </w:style>
  <w:style w:type="paragraph" w:styleId="Funotentext">
    <w:name w:val="footnote text"/>
    <w:basedOn w:val="Standard"/>
    <w:link w:val="FunotentextZchn"/>
    <w:uiPriority w:val="99"/>
    <w:semiHidden/>
    <w:unhideWhenUsed/>
    <w:rsid w:val="002E5BB7"/>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E5BB7"/>
    <w:rPr>
      <w:rFonts w:ascii="Verdana" w:eastAsia="Verdana" w:hAnsi="Verdana" w:cs="Verdana"/>
      <w:color w:val="000000"/>
      <w:sz w:val="20"/>
      <w:szCs w:val="20"/>
    </w:rPr>
  </w:style>
  <w:style w:type="character" w:styleId="Funotenzeichen">
    <w:name w:val="footnote reference"/>
    <w:basedOn w:val="Absatz-Standardschriftart"/>
    <w:uiPriority w:val="99"/>
    <w:semiHidden/>
    <w:unhideWhenUsed/>
    <w:rsid w:val="002E5BB7"/>
    <w:rPr>
      <w:vertAlign w:val="superscript"/>
    </w:rPr>
  </w:style>
  <w:style w:type="paragraph" w:styleId="Kopfzeile">
    <w:name w:val="header"/>
    <w:basedOn w:val="Standard"/>
    <w:link w:val="KopfzeileZchn"/>
    <w:uiPriority w:val="99"/>
    <w:unhideWhenUsed/>
    <w:rsid w:val="00B6699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66997"/>
    <w:rPr>
      <w:rFonts w:ascii="Verdana" w:eastAsia="Verdana" w:hAnsi="Verdana" w:cs="Verdana"/>
      <w:color w:val="000000"/>
      <w:sz w:val="18"/>
    </w:rPr>
  </w:style>
  <w:style w:type="paragraph" w:styleId="Fuzeile">
    <w:name w:val="footer"/>
    <w:basedOn w:val="Standard"/>
    <w:link w:val="FuzeileZchn"/>
    <w:uiPriority w:val="99"/>
    <w:semiHidden/>
    <w:unhideWhenUsed/>
    <w:rsid w:val="00B66997"/>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B66997"/>
    <w:rPr>
      <w:rFonts w:ascii="Verdana" w:eastAsia="Verdana" w:hAnsi="Verdana" w:cs="Verdana"/>
      <w:color w:val="000000"/>
      <w:sz w:val="18"/>
    </w:rPr>
  </w:style>
  <w:style w:type="paragraph" w:styleId="Listenabsatz">
    <w:name w:val="List Paragraph"/>
    <w:basedOn w:val="Standard"/>
    <w:uiPriority w:val="34"/>
    <w:qFormat/>
    <w:rsid w:val="00B677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https://www.ema.europa.eu/en/documents/assessment-report/spikevax-previously-covid-19-vaccine-moderna-epar-public-assessment-report_en.pdf" TargetMode="External"/><Relationship Id="rId299" Type="http://schemas.openxmlformats.org/officeDocument/2006/relationships/hyperlink" Target="https://www.cambridge.org/core/journals/antimicrobial-stewardship-and-healthcare-epidemiology/article/effectiveness-of-coronavirus-disease-2019-covid19-vaccine-in-the-prevention-of-postcovid19-conditions-a-systematic-literature-review-and-metaanalysis/0AD0EDEC8C9CC9DF455752E32D73147B" TargetMode="External"/><Relationship Id="rId21" Type="http://schemas.openxmlformats.org/officeDocument/2006/relationships/hyperlink" Target="https://www.encepp.eu/encepp/viewResource.htm?id=39362" TargetMode="External"/><Relationship Id="rId63" Type="http://schemas.openxmlformats.org/officeDocument/2006/relationships/hyperlink" Target="https://pubmed.ncbi.nlm.nih.gov/36506571/" TargetMode="External"/><Relationship Id="rId159" Type="http://schemas.openxmlformats.org/officeDocument/2006/relationships/hyperlink" Target="https://www.ema.europa.eu/en/news/covid-19-latest-safety-data-provide-reassurance-about-use-mrna-vaccines-during-pregnancy" TargetMode="External"/><Relationship Id="rId324" Type="http://schemas.openxmlformats.org/officeDocument/2006/relationships/hyperlink" Target="https://www.thelancet.com/journals/eclinm/article/PIIS2589-5370(22)00354-6/fulltext" TargetMode="External"/><Relationship Id="rId366" Type="http://schemas.openxmlformats.org/officeDocument/2006/relationships/hyperlink" Target="https://www.ema.europa.eu/en/human-regulatory/overview/public-health-threats/coronavirus-disease-covid-19/treatments-vaccines/monitoring-covid-19-medicines-0" TargetMode="External"/><Relationship Id="rId170" Type="http://schemas.openxmlformats.org/officeDocument/2006/relationships/hyperlink" Target="https://www.nature.com/articles/d41586-021-02483-w" TargetMode="External"/><Relationship Id="rId226" Type="http://schemas.openxmlformats.org/officeDocument/2006/relationships/hyperlink" Target="https://www.ema.europa.eu/en/human-regulatory/research-development/pharmacovigilance/eudravigilance" TargetMode="External"/><Relationship Id="rId268" Type="http://schemas.openxmlformats.org/officeDocument/2006/relationships/hyperlink" Target="https://www.cambridge.org/core/journals/antimicrobial-stewardship-and-healthcare-epidemiology/article/effectiveness-of-coronavirus-disease-2019-covid19-vaccine-in-the-prevention-of-postcovid19-conditions-a-systematic-literature-review-and-metaanalysis/0AD0EDEC8C9CC9DF455752E32D73147B" TargetMode="External"/><Relationship Id="rId32" Type="http://schemas.openxmlformats.org/officeDocument/2006/relationships/hyperlink" Target="https://www.encepp.eu/encepp/viewResource.htm?id=39439" TargetMode="External"/><Relationship Id="rId74" Type="http://schemas.openxmlformats.org/officeDocument/2006/relationships/hyperlink" Target="https://www.frontiersin.org/articles/10.3389/fphar.2023.1118203/full" TargetMode="External"/><Relationship Id="rId128" Type="http://schemas.openxmlformats.org/officeDocument/2006/relationships/hyperlink" Target="https://www.ema.europa.eu/en/documents/assessment-report/spikevax-previously-covid-19-vaccine-moderna-epar-public-assessment-report_en.pdf" TargetMode="External"/><Relationship Id="rId335" Type="http://schemas.openxmlformats.org/officeDocument/2006/relationships/hyperlink" Target="https://jamanetwork.com/journals/jamainternalmedicine/fullarticle/2802877" TargetMode="External"/><Relationship Id="rId377" Type="http://schemas.openxmlformats.org/officeDocument/2006/relationships/hyperlink" Target="https://www.ema.europa.eu/en/about-us/what-we-do/crisis-preparedness-management/vaccine-monitoring-platform" TargetMode="External"/><Relationship Id="rId5" Type="http://schemas.openxmlformats.org/officeDocument/2006/relationships/footnotes" Target="footnotes.xml"/><Relationship Id="rId181" Type="http://schemas.openxmlformats.org/officeDocument/2006/relationships/hyperlink" Target="https://www.nature.com/articles/d41586-020-01444-z" TargetMode="External"/><Relationship Id="rId237" Type="http://schemas.openxmlformats.org/officeDocument/2006/relationships/hyperlink" Target="https://www.ema.europa.eu/en/documents/other/european-medicines-agency-policy-access-eudravigilance-data-medicinal-products-human-use-revision-4_en.pdf" TargetMode="External"/><Relationship Id="rId402" Type="http://schemas.openxmlformats.org/officeDocument/2006/relationships/hyperlink" Target="https://www.fda.gov/media/166159/download" TargetMode="External"/><Relationship Id="rId279" Type="http://schemas.openxmlformats.org/officeDocument/2006/relationships/hyperlink" Target="https://www.cambridge.org/core/journals/antimicrobial-stewardship-and-healthcare-epidemiology/article/effectiveness-of-coronavirus-disease-2019-covid19-vaccine-in-the-prevention-of-postcovid19-conditions-a-systematic-literature-review-and-metaanalysis/0AD0EDEC8C9CC9DF455752E32D73147B" TargetMode="External"/><Relationship Id="rId43" Type="http://schemas.openxmlformats.org/officeDocument/2006/relationships/hyperlink" Target="https://www.encepp.eu/encepp/viewResource.htm?id=43976" TargetMode="External"/><Relationship Id="rId139" Type="http://schemas.openxmlformats.org/officeDocument/2006/relationships/hyperlink" Target="https://www.ema.europa.eu/en/news/covid-19-latest-safety-data-provide-reassurance-about-use-mrna-vaccines-during-pregnancy" TargetMode="External"/><Relationship Id="rId290" Type="http://schemas.openxmlformats.org/officeDocument/2006/relationships/hyperlink" Target="https://www.cambridge.org/core/journals/antimicrobial-stewardship-and-healthcare-epidemiology/article/effectiveness-of-coronavirus-disease-2019-covid19-vaccine-in-the-prevention-of-postcovid19-conditions-a-systematic-literature-review-and-metaanalysis/0AD0EDEC8C9CC9DF455752E32D73147B" TargetMode="External"/><Relationship Id="rId304" Type="http://schemas.openxmlformats.org/officeDocument/2006/relationships/hyperlink" Target="https://www.cambridge.org/core/journals/antimicrobial-stewardship-and-healthcare-epidemiology/article/effectiveness-of-coronavirus-disease-2019-covid19-vaccine-in-the-prevention-of-postcovid19-conditions-a-systematic-literature-review-and-metaanalysis/0AD0EDEC8C9CC9DF455752E32D73147B" TargetMode="External"/><Relationship Id="rId346" Type="http://schemas.openxmlformats.org/officeDocument/2006/relationships/hyperlink" Target="https://www.ema.europa.eu/en/human-regulatory/overview/public-health-threats/coronavirus-disease-covid-19/treatments-vaccines/monitoring-covid-19-medicines-0" TargetMode="External"/><Relationship Id="rId388" Type="http://schemas.openxmlformats.org/officeDocument/2006/relationships/hyperlink" Target="https://www.adrreports.eu/en/covid19_message.html" TargetMode="External"/><Relationship Id="rId85" Type="http://schemas.openxmlformats.org/officeDocument/2006/relationships/hyperlink" Target="https://www.medrxiv.org/content/10.1101/2023.01.19.23284764v1" TargetMode="External"/><Relationship Id="rId150" Type="http://schemas.openxmlformats.org/officeDocument/2006/relationships/hyperlink" Target="https://www.ema.europa.eu/en/news/covid-19-latest-safety-data-provide-reassurance-about-use-mrna-vaccines-during-pregnancy" TargetMode="External"/><Relationship Id="rId192" Type="http://schemas.openxmlformats.org/officeDocument/2006/relationships/hyperlink" Target="https://www.ema.europa.eu/en/documents/report/2022-annual-report-eudravigilance-european-parliament-council-commission_en.pdf" TargetMode="External"/><Relationship Id="rId206" Type="http://schemas.openxmlformats.org/officeDocument/2006/relationships/hyperlink" Target="https://www.ema.europa.eu/en/news/reporting-suspected-side-effects-medicines-patients-covid-19" TargetMode="External"/><Relationship Id="rId248" Type="http://schemas.openxmlformats.org/officeDocument/2006/relationships/hyperlink" Target="https://www.ema.europa.eu/en/documents/other/european-medicines-agency-policy-access-eudravigilance-data-medicinal-products-human-use-revision-4_en.pdf" TargetMode="External"/><Relationship Id="rId12" Type="http://schemas.openxmlformats.org/officeDocument/2006/relationships/hyperlink" Target="https://doi.org/10.1016/S1473-3099(22)00320-6" TargetMode="External"/><Relationship Id="rId108" Type="http://schemas.openxmlformats.org/officeDocument/2006/relationships/hyperlink" Target="https://www.ema.europa.eu/en/documents/assessment-report/comirnaty-epar-public-assessment-report_en.pdf" TargetMode="External"/><Relationship Id="rId315" Type="http://schemas.openxmlformats.org/officeDocument/2006/relationships/hyperlink" Target="https://ukhsa.koha-ptfs.co.uk/cgi-bin/koha/opac-retrieve-file.pl?id=fe4f10cd3cd509fe045ad4f72ae0dfff" TargetMode="External"/><Relationship Id="rId357" Type="http://schemas.openxmlformats.org/officeDocument/2006/relationships/hyperlink" Target="https://www.ema.europa.eu/en/human-regulatory/overview/public-health-threats/coronavirus-disease-covid-19/treatments-vaccines/monitoring-covid-19-medicines-0" TargetMode="External"/><Relationship Id="rId54" Type="http://schemas.openxmlformats.org/officeDocument/2006/relationships/hyperlink" Target="https://www.medrxiv.org/content/10.1101/2022.08.17.22278894v1" TargetMode="External"/><Relationship Id="rId96" Type="http://schemas.openxmlformats.org/officeDocument/2006/relationships/hyperlink" Target="https://www.tga.gov.au/sites/default/files/foi-2389-06.pdf" TargetMode="External"/><Relationship Id="rId161" Type="http://schemas.openxmlformats.org/officeDocument/2006/relationships/hyperlink" Target="https://www.ema.europa.eu/en/human-regulatory/overview/public-health-threats" TargetMode="External"/><Relationship Id="rId217" Type="http://schemas.openxmlformats.org/officeDocument/2006/relationships/hyperlink" Target="https://www.adrreports.eu/en/covid19_message.html" TargetMode="External"/><Relationship Id="rId399" Type="http://schemas.openxmlformats.org/officeDocument/2006/relationships/hyperlink" Target="https://vaccinetracker.ecdc.europa.eu/public/extensions/COVID-19/vaccine-tracker.html" TargetMode="External"/><Relationship Id="rId259" Type="http://schemas.openxmlformats.org/officeDocument/2006/relationships/hyperlink" Target="https://www.nature.com/articles/s41598-023-28839-y" TargetMode="External"/><Relationship Id="rId23" Type="http://schemas.openxmlformats.org/officeDocument/2006/relationships/hyperlink" Target="https://www.encepp.eu/encepp/viewResource.htm?id=39316" TargetMode="External"/><Relationship Id="rId119" Type="http://schemas.openxmlformats.org/officeDocument/2006/relationships/hyperlink" Target="https://www.ema.europa.eu/en/documents/assessment-report/spikevax-previously-covid-19-vaccine-moderna-epar-public-assessment-report_en.pdf" TargetMode="External"/><Relationship Id="rId270" Type="http://schemas.openxmlformats.org/officeDocument/2006/relationships/hyperlink" Target="https://www.cambridge.org/core/journals/antimicrobial-stewardship-and-healthcare-epidemiology/article/effectiveness-of-coronavirus-disease-2019-covid19-vaccine-in-the-prevention-of-postcovid19-conditions-a-systematic-literature-review-and-metaanalysis/0AD0EDEC8C9CC9DF455752E32D73147B" TargetMode="External"/><Relationship Id="rId326" Type="http://schemas.openxmlformats.org/officeDocument/2006/relationships/hyperlink" Target="https://www.thelancet.com/journals/eclinm/article/PIIS2589-5370(22)00354-6/fulltext" TargetMode="External"/><Relationship Id="rId65" Type="http://schemas.openxmlformats.org/officeDocument/2006/relationships/hyperlink" Target="https://www.encepp.eu/encepp/viewResource.htm?id=46328" TargetMode="External"/><Relationship Id="rId130" Type="http://schemas.openxmlformats.org/officeDocument/2006/relationships/hyperlink" Target="https://www.ema.europa.eu/en/documents/assessment-report/spikevax-previously-covid-19-vaccine-moderna-epar-public-assessment-report_en.pdf" TargetMode="External"/><Relationship Id="rId368" Type="http://schemas.openxmlformats.org/officeDocument/2006/relationships/hyperlink" Target="http://www.encepp.eu/encepp/studiesDatabase.jsp" TargetMode="External"/><Relationship Id="rId172" Type="http://schemas.openxmlformats.org/officeDocument/2006/relationships/hyperlink" Target="https://www.nature.com/articles/d41586-021-02483-w" TargetMode="External"/><Relationship Id="rId228" Type="http://schemas.openxmlformats.org/officeDocument/2006/relationships/hyperlink" Target="https://www.ema.europa.eu/en/documents/other/european-medicines-agency-policy-access-eudravigilance-data-medicinal-products-human-use-revision-4_en.pdf" TargetMode="External"/><Relationship Id="rId281" Type="http://schemas.openxmlformats.org/officeDocument/2006/relationships/hyperlink" Target="https://www.cambridge.org/core/journals/antimicrobial-stewardship-and-healthcare-epidemiology/article/effectiveness-of-coronavirus-disease-2019-covid19-vaccine-in-the-prevention-of-postcovid19-conditions-a-systematic-literature-review-and-metaanalysis/0AD0EDEC8C9CC9DF455752E32D73147B" TargetMode="External"/><Relationship Id="rId337" Type="http://schemas.openxmlformats.org/officeDocument/2006/relationships/hyperlink" Target="https://pubmed.ncbi.nlm.nih.gov/36524423/" TargetMode="External"/><Relationship Id="rId34" Type="http://schemas.openxmlformats.org/officeDocument/2006/relationships/hyperlink" Target="https://www.encepp.eu/encepp/viewResource.htm?id=40543" TargetMode="External"/><Relationship Id="rId76" Type="http://schemas.openxmlformats.org/officeDocument/2006/relationships/hyperlink" Target="https://www.encepp.eu/encepp/viewResource.htm?id=46880" TargetMode="External"/><Relationship Id="rId141" Type="http://schemas.openxmlformats.org/officeDocument/2006/relationships/hyperlink" Target="https://www.ema.europa.eu/en/news/covid-19-latest-safety-data-provide-reassurance-about-use-mrna-vaccines-during-pregnancy" TargetMode="External"/><Relationship Id="rId379" Type="http://schemas.openxmlformats.org/officeDocument/2006/relationships/hyperlink" Target="https://www.ema.europa.eu/en/about-us/what-we-do/crisis-preparedness-management/vaccine-monitoring-platform" TargetMode="External"/><Relationship Id="rId7" Type="http://schemas.openxmlformats.org/officeDocument/2006/relationships/image" Target="media/image1.jpg"/><Relationship Id="rId183" Type="http://schemas.openxmlformats.org/officeDocument/2006/relationships/hyperlink" Target="https://www.nature.com/articles/d41586-020-01444-z" TargetMode="External"/><Relationship Id="rId239" Type="http://schemas.openxmlformats.org/officeDocument/2006/relationships/hyperlink" Target="https://www.ema.europa.eu/en/documents/other/european-medicines-agency-policy-access-eudravigilance-data-medicinal-products-human-use-revision-4_en.pdf" TargetMode="External"/><Relationship Id="rId390" Type="http://schemas.openxmlformats.org/officeDocument/2006/relationships/hyperlink" Target="https://www.adrreports.eu/en/covid19_message.html" TargetMode="External"/><Relationship Id="rId404" Type="http://schemas.openxmlformats.org/officeDocument/2006/relationships/footer" Target="footer2.xml"/><Relationship Id="rId250" Type="http://schemas.openxmlformats.org/officeDocument/2006/relationships/hyperlink" Target="https://www.ema.europa.eu/en/documents/other/european-medicines-agency-policy-access-eudravigilance-data-medicinal-products-human-use-revision-4_en.pdf" TargetMode="External"/><Relationship Id="rId292" Type="http://schemas.openxmlformats.org/officeDocument/2006/relationships/hyperlink" Target="https://www.cambridge.org/core/journals/antimicrobial-stewardship-and-healthcare-epidemiology/article/effectiveness-of-coronavirus-disease-2019-covid19-vaccine-in-the-prevention-of-postcovid19-conditions-a-systematic-literature-review-and-metaanalysis/0AD0EDEC8C9CC9DF455752E32D73147B" TargetMode="External"/><Relationship Id="rId306" Type="http://schemas.openxmlformats.org/officeDocument/2006/relationships/hyperlink" Target="https://www.cambridge.org/core/journals/antimicrobial-stewardship-and-healthcare-epidemiology/article/effectiveness-of-coronavirus-disease-2019-covid19-vaccine-in-the-prevention-of-postcovid19-conditions-a-systematic-literature-review-and-metaanalysis/0AD0EDEC8C9CC9DF455752E32D73147B" TargetMode="External"/><Relationship Id="rId45" Type="http://schemas.openxmlformats.org/officeDocument/2006/relationships/hyperlink" Target="https://onlinelibrary.wiley.com/doi/10.1002/pds.5419" TargetMode="External"/><Relationship Id="rId87" Type="http://schemas.openxmlformats.org/officeDocument/2006/relationships/hyperlink" Target="https://www.encepp.eu/encepp/viewResource.htm?id=47726" TargetMode="External"/><Relationship Id="rId110" Type="http://schemas.openxmlformats.org/officeDocument/2006/relationships/hyperlink" Target="https://www.ema.europa.eu/en/documents/assessment-report/comirnaty-epar-public-assessment-report_en.pdf" TargetMode="External"/><Relationship Id="rId348" Type="http://schemas.openxmlformats.org/officeDocument/2006/relationships/hyperlink" Target="https://www.ema.europa.eu/en/human-regulatory/overview/public-health-threats/coronavirus-disease-covid-19/treatments-vaccines/monitoring-covid-19-medicines-0" TargetMode="External"/><Relationship Id="rId152" Type="http://schemas.openxmlformats.org/officeDocument/2006/relationships/hyperlink" Target="https://www.ema.europa.eu/en/news/covid-19-latest-safety-data-provide-reassurance-about-use-mrna-vaccines-during-pregnancy" TargetMode="External"/><Relationship Id="rId194" Type="http://schemas.openxmlformats.org/officeDocument/2006/relationships/hyperlink" Target="https://www.ema.europa.eu/en/documents/report/2022-annual-report-eudravigilance-european-parliament-council-commission_en.pdf" TargetMode="External"/><Relationship Id="rId208" Type="http://schemas.openxmlformats.org/officeDocument/2006/relationships/hyperlink" Target="https://www.ema.europa.eu/en/news/reporting-suspected-side-effects-medicines-patients-covid-19" TargetMode="External"/><Relationship Id="rId261" Type="http://schemas.openxmlformats.org/officeDocument/2006/relationships/hyperlink" Target="https://www.nature.com/articles/s41598-023-28839-y" TargetMode="External"/><Relationship Id="rId14" Type="http://schemas.openxmlformats.org/officeDocument/2006/relationships/hyperlink" Target="https://doi.org/10.1016/S1473-3099(22)00320-6" TargetMode="External"/><Relationship Id="rId56" Type="http://schemas.openxmlformats.org/officeDocument/2006/relationships/hyperlink" Target="https://www.medrxiv.org/content/10.1101/2022.08.17.22278894v1" TargetMode="External"/><Relationship Id="rId317" Type="http://schemas.openxmlformats.org/officeDocument/2006/relationships/hyperlink" Target="https://ukhsa.koha-ptfs.co.uk/cgi-bin/koha/opac-retrieve-file.pl?id=fe4f10cd3cd509fe045ad4f72ae0dfff" TargetMode="External"/><Relationship Id="rId359" Type="http://schemas.openxmlformats.org/officeDocument/2006/relationships/hyperlink" Target="https://www.ema.europa.eu/en/human-regulatory/overview/public-health-threats/coronavirus-disease-covid-19/treatments-vaccines/monitoring-covid-19-medicines-0" TargetMode="External"/><Relationship Id="rId98" Type="http://schemas.openxmlformats.org/officeDocument/2006/relationships/hyperlink" Target="https://www.tga.gov.au/sites/default/files/foi-2389-06.pdf" TargetMode="External"/><Relationship Id="rId121" Type="http://schemas.openxmlformats.org/officeDocument/2006/relationships/hyperlink" Target="https://www.ema.europa.eu/en/documents/assessment-report/spikevax-previously-covid-19-vaccine-moderna-epar-public-assessment-report_en.pdf" TargetMode="External"/><Relationship Id="rId163" Type="http://schemas.openxmlformats.org/officeDocument/2006/relationships/hyperlink" Target="https://www.ema.europa.eu/en/human-regulatory/overview/public-health-threats" TargetMode="External"/><Relationship Id="rId219" Type="http://schemas.openxmlformats.org/officeDocument/2006/relationships/hyperlink" Target="https://www.adrreports.eu/en/covid19_message.html" TargetMode="External"/><Relationship Id="rId370" Type="http://schemas.openxmlformats.org/officeDocument/2006/relationships/hyperlink" Target="http://www.encepp.eu/encepp/studiesDatabase.jsp" TargetMode="External"/><Relationship Id="rId230" Type="http://schemas.openxmlformats.org/officeDocument/2006/relationships/hyperlink" Target="https://www.ema.europa.eu/en/documents/other/european-medicines-agency-policy-access-eudravigilance-data-medicinal-products-human-use-revision-4_en.pdf" TargetMode="External"/><Relationship Id="rId25" Type="http://schemas.openxmlformats.org/officeDocument/2006/relationships/hyperlink" Target="https://doi.org/10.5281/zenodo.5255870" TargetMode="External"/><Relationship Id="rId67" Type="http://schemas.openxmlformats.org/officeDocument/2006/relationships/hyperlink" Target="https://www.encepp.eu/encepp/viewResource.htm?id=46627" TargetMode="External"/><Relationship Id="rId272" Type="http://schemas.openxmlformats.org/officeDocument/2006/relationships/hyperlink" Target="https://www.cambridge.org/core/journals/antimicrobial-stewardship-and-healthcare-epidemiology/article/effectiveness-of-coronavirus-disease-2019-covid19-vaccine-in-the-prevention-of-postcovid19-conditions-a-systematic-literature-review-and-metaanalysis/0AD0EDEC8C9CC9DF455752E32D73147B" TargetMode="External"/><Relationship Id="rId328" Type="http://schemas.openxmlformats.org/officeDocument/2006/relationships/hyperlink" Target="https://academic.oup.com/ofid/article/9/9/ofac464/6696170?login=true" TargetMode="External"/><Relationship Id="rId132" Type="http://schemas.openxmlformats.org/officeDocument/2006/relationships/hyperlink" Target="https://www.ema.europa.eu/en/documents/assessment-report/spikevax-previously-covid-19-vaccine-moderna-epar-public-assessment-report_en.pdf" TargetMode="External"/><Relationship Id="rId174" Type="http://schemas.openxmlformats.org/officeDocument/2006/relationships/hyperlink" Target="https://www.nature.com/articles/d41586-021-02483-w" TargetMode="External"/><Relationship Id="rId381" Type="http://schemas.openxmlformats.org/officeDocument/2006/relationships/hyperlink" Target="https://www.ema.europa.eu/en/about-us/what-we-do/crisis-preparedness-management/vaccine-monitoring-platform" TargetMode="External"/><Relationship Id="rId241" Type="http://schemas.openxmlformats.org/officeDocument/2006/relationships/hyperlink" Target="https://www.ema.europa.eu/en/documents/other/european-medicines-agency-policy-access-eudravigilance-data-medicinal-products-human-use-revision-4_en.pdf" TargetMode="External"/><Relationship Id="rId36" Type="http://schemas.openxmlformats.org/officeDocument/2006/relationships/hyperlink" Target="https://pubmed.ncbi.nlm.nih.gov/36417423/" TargetMode="External"/><Relationship Id="rId283" Type="http://schemas.openxmlformats.org/officeDocument/2006/relationships/hyperlink" Target="https://www.cambridge.org/core/journals/antimicrobial-stewardship-and-healthcare-epidemiology/article/effectiveness-of-coronavirus-disease-2019-covid19-vaccine-in-the-prevention-of-postcovid19-conditions-a-systematic-literature-review-and-metaanalysis/0AD0EDEC8C9CC9DF455752E32D73147B" TargetMode="External"/><Relationship Id="rId339" Type="http://schemas.openxmlformats.org/officeDocument/2006/relationships/hyperlink" Target="https://www.ema.europa.eu/en/human-regulatory/overview/public-health-threats/coronavirus-disease-covid-19/treatments-vaccines/monitoring-covid-19-medicines-0" TargetMode="External"/><Relationship Id="rId78" Type="http://schemas.openxmlformats.org/officeDocument/2006/relationships/hyperlink" Target="https://www.medrxiv.org/content/10.1101/2022.11.24.22282651v1" TargetMode="External"/><Relationship Id="rId101" Type="http://schemas.openxmlformats.org/officeDocument/2006/relationships/hyperlink" Target="https://www.ema.europa.eu/en/documents/assessment-report/comirnaty-epar-public-assessment-report_en.pdf" TargetMode="External"/><Relationship Id="rId143" Type="http://schemas.openxmlformats.org/officeDocument/2006/relationships/hyperlink" Target="https://www.ema.europa.eu/en/news/covid-19-latest-safety-data-provide-reassurance-about-use-mrna-vaccines-during-pregnancy" TargetMode="External"/><Relationship Id="rId185" Type="http://schemas.openxmlformats.org/officeDocument/2006/relationships/hyperlink" Target="https://www.ema.europa.eu/en/documents/report/2022-annual-report-eudravigilance-european-parliament-council-commission_en.pdf" TargetMode="External"/><Relationship Id="rId350" Type="http://schemas.openxmlformats.org/officeDocument/2006/relationships/hyperlink" Target="https://www.ema.europa.eu/en/human-regulatory/overview/public-health-threats/coronavirus-disease-covid-19/treatments-vaccines/monitoring-covid-19-medicines-0" TargetMode="External"/><Relationship Id="rId406" Type="http://schemas.openxmlformats.org/officeDocument/2006/relationships/fontTable" Target="fontTable.xml"/><Relationship Id="rId9" Type="http://schemas.openxmlformats.org/officeDocument/2006/relationships/hyperlink" Target="https://doi.org/10.1016/S1473-3099(22)00320-6" TargetMode="External"/><Relationship Id="rId210" Type="http://schemas.openxmlformats.org/officeDocument/2006/relationships/hyperlink" Target="https://www.ema.europa.eu/en/news/reporting-suspected-side-effects-medicines-patients-covid-19" TargetMode="External"/><Relationship Id="rId392" Type="http://schemas.openxmlformats.org/officeDocument/2006/relationships/hyperlink" Target="https://vaccinetracker.ecdc.europa.eu/public/extensions/COVID-19/vaccine-tracker.html" TargetMode="External"/><Relationship Id="rId252" Type="http://schemas.openxmlformats.org/officeDocument/2006/relationships/hyperlink" Target="https://www.ema.europa.eu/en/documents/other/european-medicines-agency-policy-access-eudravigilance-data-medicinal-products-human-use-revision-4_en.pdf" TargetMode="External"/><Relationship Id="rId294" Type="http://schemas.openxmlformats.org/officeDocument/2006/relationships/hyperlink" Target="https://www.cambridge.org/core/journals/antimicrobial-stewardship-and-healthcare-epidemiology/article/effectiveness-of-coronavirus-disease-2019-covid19-vaccine-in-the-prevention-of-postcovid19-conditions-a-systematic-literature-review-and-metaanalysis/0AD0EDEC8C9CC9DF455752E32D73147B" TargetMode="External"/><Relationship Id="rId308" Type="http://schemas.openxmlformats.org/officeDocument/2006/relationships/hyperlink" Target="https://www.cambridge.org/core/journals/antimicrobial-stewardship-and-healthcare-epidemiology/article/effectiveness-of-coronavirus-disease-2019-covid19-vaccine-in-the-prevention-of-postcovid19-conditions-a-systematic-literature-review-and-metaanalysis/0AD0EDEC8C9CC9DF455752E32D73147B" TargetMode="External"/><Relationship Id="rId47" Type="http://schemas.openxmlformats.org/officeDocument/2006/relationships/hyperlink" Target="https://www.sciencedirect.com/science/article/pii/S1473309922002237?via%3Dihub" TargetMode="External"/><Relationship Id="rId89" Type="http://schemas.openxmlformats.org/officeDocument/2006/relationships/hyperlink" Target="https://www.encepp.eu/encepp/viewResource.htm?id=48980" TargetMode="External"/><Relationship Id="rId112" Type="http://schemas.openxmlformats.org/officeDocument/2006/relationships/hyperlink" Target="https://www.ema.europa.eu/en/documents/assessment-report/spikevax-previously-covid-19-vaccine-moderna-epar-public-assessment-report_en.pdf" TargetMode="External"/><Relationship Id="rId154" Type="http://schemas.openxmlformats.org/officeDocument/2006/relationships/hyperlink" Target="https://www.ema.europa.eu/en/news/covid-19-latest-safety-data-provide-reassurance-about-use-mrna-vaccines-during-pregnancy" TargetMode="External"/><Relationship Id="rId361" Type="http://schemas.openxmlformats.org/officeDocument/2006/relationships/hyperlink" Target="https://www.ema.europa.eu/en/human-regulatory/overview/public-health-threats/coronavirus-disease-covid-19/treatments-vaccines/monitoring-covid-19-medicines-0" TargetMode="External"/><Relationship Id="rId196" Type="http://schemas.openxmlformats.org/officeDocument/2006/relationships/hyperlink" Target="https://www.ema.europa.eu/en/documents/report/2022-annual-report-eudravigilance-european-parliament-council-commission_en.pdf" TargetMode="External"/><Relationship Id="rId16" Type="http://schemas.openxmlformats.org/officeDocument/2006/relationships/hyperlink" Target="https://www.encepp.eu/encepp/viewResource.htm?id=42625" TargetMode="External"/><Relationship Id="rId221" Type="http://schemas.openxmlformats.org/officeDocument/2006/relationships/hyperlink" Target="https://www.ema.europa.eu/en/human-regulatory/research-development/pharmacovigilance/eudravigilance" TargetMode="External"/><Relationship Id="rId263" Type="http://schemas.openxmlformats.org/officeDocument/2006/relationships/hyperlink" Target="https://www.cambridge.org/core/journals/antimicrobial-stewardship-and-healthcare-epidemiology/article/effectiveness-of-coronavirus-disease-2019-covid19-vaccine-in-the-prevention-of-postcovid19-conditions-a-systematic-literature-review-and-metaanalysis/0AD0EDEC8C9CC9DF455752E32D73147B" TargetMode="External"/><Relationship Id="rId319" Type="http://schemas.openxmlformats.org/officeDocument/2006/relationships/hyperlink" Target="https://ukhsa.koha-ptfs.co.uk/cgi-bin/koha/opac-retrieve-file.pl?id=fe4f10cd3cd509fe045ad4f72ae0dfff" TargetMode="External"/><Relationship Id="rId58" Type="http://schemas.openxmlformats.org/officeDocument/2006/relationships/hyperlink" Target="https://www.encepp.eu/encepp/viewResource.htm?id=42650" TargetMode="External"/><Relationship Id="rId123" Type="http://schemas.openxmlformats.org/officeDocument/2006/relationships/hyperlink" Target="https://www.ema.europa.eu/en/documents/assessment-report/spikevax-previously-covid-19-vaccine-moderna-epar-public-assessment-report_en.pdf" TargetMode="External"/><Relationship Id="rId330" Type="http://schemas.openxmlformats.org/officeDocument/2006/relationships/hyperlink" Target="https://academic.oup.com/ofid/article/9/9/ofac464/6696170?login=true" TargetMode="External"/><Relationship Id="rId165" Type="http://schemas.openxmlformats.org/officeDocument/2006/relationships/hyperlink" Target="https://www.ema.europa.eu/en/human-regulatory/overview/public-health-threats" TargetMode="External"/><Relationship Id="rId372" Type="http://schemas.openxmlformats.org/officeDocument/2006/relationships/hyperlink" Target="https://www.ema.europa.eu/en/about-us/what-we-do/crisis-preparedness-management/vaccine-monitoring-platform" TargetMode="External"/><Relationship Id="rId211" Type="http://schemas.openxmlformats.org/officeDocument/2006/relationships/hyperlink" Target="https://www.ema.europa.eu/en/news/reporting-suspected-side-effects-medicines-patients-covid-19" TargetMode="External"/><Relationship Id="rId232" Type="http://schemas.openxmlformats.org/officeDocument/2006/relationships/hyperlink" Target="https://www.ema.europa.eu/en/documents/other/european-medicines-agency-policy-access-eudravigilance-data-medicinal-products-human-use-revision-4_en.pdf" TargetMode="External"/><Relationship Id="rId253" Type="http://schemas.openxmlformats.org/officeDocument/2006/relationships/hyperlink" Target="https://www.ema.europa.eu/en/documents/other/european-medicines-agency-policy-access-eudravigilance-data-medicinal-products-human-use-revision-4_en.pdf" TargetMode="External"/><Relationship Id="rId274" Type="http://schemas.openxmlformats.org/officeDocument/2006/relationships/hyperlink" Target="https://www.cambridge.org/core/journals/antimicrobial-stewardship-and-healthcare-epidemiology/article/effectiveness-of-coronavirus-disease-2019-covid19-vaccine-in-the-prevention-of-postcovid19-conditions-a-systematic-literature-review-and-metaanalysis/0AD0EDEC8C9CC9DF455752E32D73147B" TargetMode="External"/><Relationship Id="rId295" Type="http://schemas.openxmlformats.org/officeDocument/2006/relationships/hyperlink" Target="https://www.cambridge.org/core/journals/antimicrobial-stewardship-and-healthcare-epidemiology/article/effectiveness-of-coronavirus-disease-2019-covid19-vaccine-in-the-prevention-of-postcovid19-conditions-a-systematic-literature-review-and-metaanalysis/0AD0EDEC8C9CC9DF455752E32D73147B" TargetMode="External"/><Relationship Id="rId309" Type="http://schemas.openxmlformats.org/officeDocument/2006/relationships/hyperlink" Target="https://www.cambridge.org/core/journals/antimicrobial-stewardship-and-healthcare-epidemiology/article/effectiveness-of-coronavirus-disease-2019-covid19-vaccine-in-the-prevention-of-postcovid19-conditions-a-systematic-literature-review-and-metaanalysis/0AD0EDEC8C9CC9DF455752E32D73147B" TargetMode="External"/><Relationship Id="rId27" Type="http://schemas.openxmlformats.org/officeDocument/2006/relationships/hyperlink" Target="https://doi.org/10.5281/zenodo.5255870" TargetMode="External"/><Relationship Id="rId48" Type="http://schemas.openxmlformats.org/officeDocument/2006/relationships/hyperlink" Target="https://www.sciencedirect.com/science/article/pii/S1473309922002237?via%3Dihub" TargetMode="External"/><Relationship Id="rId69" Type="http://schemas.openxmlformats.org/officeDocument/2006/relationships/hyperlink" Target="https://pubmed.ncbi.nlm.nih.gov/36288813/" TargetMode="External"/><Relationship Id="rId113" Type="http://schemas.openxmlformats.org/officeDocument/2006/relationships/hyperlink" Target="https://www.ema.europa.eu/en/documents/assessment-report/spikevax-previously-covid-19-vaccine-moderna-epar-public-assessment-report_en.pdf" TargetMode="External"/><Relationship Id="rId134" Type="http://schemas.openxmlformats.org/officeDocument/2006/relationships/hyperlink" Target="https://www.ema.europa.eu/en/news/covid-19-latest-safety-data-provide-reassurance-about-use-mrna-vaccines-during-pregnancy" TargetMode="External"/><Relationship Id="rId320" Type="http://schemas.openxmlformats.org/officeDocument/2006/relationships/hyperlink" Target="https://ukhsa.koha-ptfs.co.uk/cgi-bin/koha/opac-retrieve-file.pl?id=fe4f10cd3cd509fe045ad4f72ae0dfff" TargetMode="External"/><Relationship Id="rId80" Type="http://schemas.openxmlformats.org/officeDocument/2006/relationships/hyperlink" Target="https://www.medrxiv.org/content/10.1101/2022.11.24.22282651v1" TargetMode="External"/><Relationship Id="rId155" Type="http://schemas.openxmlformats.org/officeDocument/2006/relationships/hyperlink" Target="https://www.ema.europa.eu/en/news/covid-19-latest-safety-data-provide-reassurance-about-use-mrna-vaccines-during-pregnancy" TargetMode="External"/><Relationship Id="rId176" Type="http://schemas.openxmlformats.org/officeDocument/2006/relationships/hyperlink" Target="https://www.nature.com/articles/d41586-021-02483-w" TargetMode="External"/><Relationship Id="rId197" Type="http://schemas.openxmlformats.org/officeDocument/2006/relationships/hyperlink" Target="https://www.ema.europa.eu/en/documents/report/2022-annual-report-eudravigilance-european-parliament-council-commission_en.pdf" TargetMode="External"/><Relationship Id="rId341" Type="http://schemas.openxmlformats.org/officeDocument/2006/relationships/hyperlink" Target="https://www.ema.europa.eu/en/human-regulatory/overview/public-health-threats/coronavirus-disease-covid-19/treatments-vaccines/monitoring-covid-19-medicines-0" TargetMode="External"/><Relationship Id="rId362" Type="http://schemas.openxmlformats.org/officeDocument/2006/relationships/hyperlink" Target="https://www.ema.europa.eu/en/human-regulatory/overview/public-health-threats/coronavirus-disease-covid-19/treatments-vaccines/monitoring-covid-19-medicines-0" TargetMode="External"/><Relationship Id="rId383" Type="http://schemas.openxmlformats.org/officeDocument/2006/relationships/hyperlink" Target="https://www.ema.europa.eu/en/about-us/what-we-do/crisis-preparedness-management/vaccine-monitoring-platform" TargetMode="External"/><Relationship Id="rId201" Type="http://schemas.openxmlformats.org/officeDocument/2006/relationships/hyperlink" Target="https://www.ema.europa.eu/en/news/reporting-suspected-side-effects-medicines-patients-covid-19" TargetMode="External"/><Relationship Id="rId222" Type="http://schemas.openxmlformats.org/officeDocument/2006/relationships/hyperlink" Target="https://www.ema.europa.eu/en/human-regulatory/research-development/pharmacovigilance/eudravigilance" TargetMode="External"/><Relationship Id="rId243" Type="http://schemas.openxmlformats.org/officeDocument/2006/relationships/hyperlink" Target="https://www.ema.europa.eu/en/documents/other/european-medicines-agency-policy-access-eudravigilance-data-medicinal-products-human-use-revision-4_en.pdf" TargetMode="External"/><Relationship Id="rId264" Type="http://schemas.openxmlformats.org/officeDocument/2006/relationships/hyperlink" Target="https://www.cambridge.org/core/journals/antimicrobial-stewardship-and-healthcare-epidemiology/article/effectiveness-of-coronavirus-disease-2019-covid19-vaccine-in-the-prevention-of-postcovid19-conditions-a-systematic-literature-review-and-metaanalysis/0AD0EDEC8C9CC9DF455752E32D73147B" TargetMode="External"/><Relationship Id="rId285" Type="http://schemas.openxmlformats.org/officeDocument/2006/relationships/hyperlink" Target="https://www.cambridge.org/core/journals/antimicrobial-stewardship-and-healthcare-epidemiology/article/effectiveness-of-coronavirus-disease-2019-covid19-vaccine-in-the-prevention-of-postcovid19-conditions-a-systematic-literature-review-and-metaanalysis/0AD0EDEC8C9CC9DF455752E32D73147B" TargetMode="External"/><Relationship Id="rId17" Type="http://schemas.openxmlformats.org/officeDocument/2006/relationships/hyperlink" Target="https://www.encepp.eu/encepp/viewResource.htm?id=42625" TargetMode="External"/><Relationship Id="rId38" Type="http://schemas.openxmlformats.org/officeDocument/2006/relationships/hyperlink" Target="https://www.encepp.eu/encepp/viewResource.htm?id=40490" TargetMode="External"/><Relationship Id="rId59" Type="http://schemas.openxmlformats.org/officeDocument/2006/relationships/hyperlink" Target="https://www.encepp.eu/encepp/viewResource.htm?id=40288" TargetMode="External"/><Relationship Id="rId103" Type="http://schemas.openxmlformats.org/officeDocument/2006/relationships/hyperlink" Target="https://www.ema.europa.eu/en/documents/assessment-report/comirnaty-epar-public-assessment-report_en.pdf" TargetMode="External"/><Relationship Id="rId124" Type="http://schemas.openxmlformats.org/officeDocument/2006/relationships/hyperlink" Target="https://www.ema.europa.eu/en/documents/assessment-report/spikevax-previously-covid-19-vaccine-moderna-epar-public-assessment-report_en.pdf" TargetMode="External"/><Relationship Id="rId310" Type="http://schemas.openxmlformats.org/officeDocument/2006/relationships/hyperlink" Target="https://ukhsa.koha-ptfs.co.uk/cgi-bin/koha/opac-retrieve-file.pl?id=fe4f10cd3cd509fe045ad4f72ae0dfff" TargetMode="External"/><Relationship Id="rId70" Type="http://schemas.openxmlformats.org/officeDocument/2006/relationships/hyperlink" Target="https://pubmed.ncbi.nlm.nih.gov/36288813/" TargetMode="External"/><Relationship Id="rId91" Type="http://schemas.openxmlformats.org/officeDocument/2006/relationships/hyperlink" Target="https://www.encepp.eu/encepp/viewResource.htm?id=46573" TargetMode="External"/><Relationship Id="rId145" Type="http://schemas.openxmlformats.org/officeDocument/2006/relationships/hyperlink" Target="https://www.ema.europa.eu/en/news/covid-19-latest-safety-data-provide-reassurance-about-use-mrna-vaccines-during-pregnancy" TargetMode="External"/><Relationship Id="rId166" Type="http://schemas.openxmlformats.org/officeDocument/2006/relationships/hyperlink" Target="https://www.ema.europa.eu/en/human-regulatory/overview/public-health-threats" TargetMode="External"/><Relationship Id="rId187" Type="http://schemas.openxmlformats.org/officeDocument/2006/relationships/hyperlink" Target="https://www.ema.europa.eu/en/documents/report/2022-annual-report-eudravigilance-european-parliament-council-commission_en.pdf" TargetMode="External"/><Relationship Id="rId331" Type="http://schemas.openxmlformats.org/officeDocument/2006/relationships/hyperlink" Target="https://bmjmedicine.bmj.com/content/2/1/e000385" TargetMode="External"/><Relationship Id="rId352" Type="http://schemas.openxmlformats.org/officeDocument/2006/relationships/hyperlink" Target="https://www.ema.europa.eu/en/human-regulatory/overview/public-health-threats/coronavirus-disease-covid-19/treatments-vaccines/monitoring-covid-19-medicines-0" TargetMode="External"/><Relationship Id="rId373" Type="http://schemas.openxmlformats.org/officeDocument/2006/relationships/hyperlink" Target="https://www.ema.europa.eu/en/about-us/what-we-do/crisis-preparedness-management/vaccine-monitoring-platform" TargetMode="External"/><Relationship Id="rId394" Type="http://schemas.openxmlformats.org/officeDocument/2006/relationships/hyperlink" Target="https://vaccinetracker.ecdc.europa.eu/public/extensions/COVID-19/vaccine-tracker.html" TargetMode="External"/><Relationship Id="rId1" Type="http://schemas.openxmlformats.org/officeDocument/2006/relationships/numbering" Target="numbering.xml"/><Relationship Id="rId212" Type="http://schemas.openxmlformats.org/officeDocument/2006/relationships/hyperlink" Target="https://www.ema.europa.eu/en/news/reporting-suspected-side-effects-medicines-patients-covid-19" TargetMode="External"/><Relationship Id="rId233" Type="http://schemas.openxmlformats.org/officeDocument/2006/relationships/hyperlink" Target="https://www.ema.europa.eu/en/documents/other/european-medicines-agency-policy-access-eudravigilance-data-medicinal-products-human-use-revision-4_en.pdf" TargetMode="External"/><Relationship Id="rId254" Type="http://schemas.openxmlformats.org/officeDocument/2006/relationships/hyperlink" Target="https://www.nature.com/articles/s41598-023-28839-y" TargetMode="External"/><Relationship Id="rId28" Type="http://schemas.openxmlformats.org/officeDocument/2006/relationships/hyperlink" Target="https://pubmed.ncbi.nlm.nih.gov/36446653/" TargetMode="External"/><Relationship Id="rId49" Type="http://schemas.openxmlformats.org/officeDocument/2006/relationships/hyperlink" Target="https://www.encepp.eu/encepp/viewResource.htm?id=40288" TargetMode="External"/><Relationship Id="rId114" Type="http://schemas.openxmlformats.org/officeDocument/2006/relationships/hyperlink" Target="https://www.ema.europa.eu/en/documents/assessment-report/spikevax-previously-covid-19-vaccine-moderna-epar-public-assessment-report_en.pdf" TargetMode="External"/><Relationship Id="rId275" Type="http://schemas.openxmlformats.org/officeDocument/2006/relationships/hyperlink" Target="https://www.cambridge.org/core/journals/antimicrobial-stewardship-and-healthcare-epidemiology/article/effectiveness-of-coronavirus-disease-2019-covid19-vaccine-in-the-prevention-of-postcovid19-conditions-a-systematic-literature-review-and-metaanalysis/0AD0EDEC8C9CC9DF455752E32D73147B" TargetMode="External"/><Relationship Id="rId296" Type="http://schemas.openxmlformats.org/officeDocument/2006/relationships/hyperlink" Target="https://www.cambridge.org/core/journals/antimicrobial-stewardship-and-healthcare-epidemiology/article/effectiveness-of-coronavirus-disease-2019-covid19-vaccine-in-the-prevention-of-postcovid19-conditions-a-systematic-literature-review-and-metaanalysis/0AD0EDEC8C9CC9DF455752E32D73147B" TargetMode="External"/><Relationship Id="rId300" Type="http://schemas.openxmlformats.org/officeDocument/2006/relationships/hyperlink" Target="https://www.cambridge.org/core/journals/antimicrobial-stewardship-and-healthcare-epidemiology/article/effectiveness-of-coronavirus-disease-2019-covid19-vaccine-in-the-prevention-of-postcovid19-conditions-a-systematic-literature-review-and-metaanalysis/0AD0EDEC8C9CC9DF455752E32D73147B" TargetMode="External"/><Relationship Id="rId60" Type="http://schemas.openxmlformats.org/officeDocument/2006/relationships/hyperlink" Target="https://www.encepp.eu/encepp/viewResource.htm?id=40288" TargetMode="External"/><Relationship Id="rId81" Type="http://schemas.openxmlformats.org/officeDocument/2006/relationships/hyperlink" Target="https://www.medrxiv.org/content/10.1101/2023.01.19.23284764v1" TargetMode="External"/><Relationship Id="rId135" Type="http://schemas.openxmlformats.org/officeDocument/2006/relationships/hyperlink" Target="https://www.ema.europa.eu/en/news/covid-19-latest-safety-data-provide-reassurance-about-use-mrna-vaccines-during-pregnancy" TargetMode="External"/><Relationship Id="rId156" Type="http://schemas.openxmlformats.org/officeDocument/2006/relationships/hyperlink" Target="https://www.ema.europa.eu/en/news/covid-19-latest-safety-data-provide-reassurance-about-use-mrna-vaccines-during-pregnancy" TargetMode="External"/><Relationship Id="rId177" Type="http://schemas.openxmlformats.org/officeDocument/2006/relationships/hyperlink" Target="https://www.nature.com/articles/d41586-020-01444-z" TargetMode="External"/><Relationship Id="rId198" Type="http://schemas.openxmlformats.org/officeDocument/2006/relationships/hyperlink" Target="https://www.ema.europa.eu/en/documents/report/2022-annual-report-eudravigilance-european-parliament-council-commission_en.pdf" TargetMode="External"/><Relationship Id="rId321" Type="http://schemas.openxmlformats.org/officeDocument/2006/relationships/hyperlink" Target="https://www.thelancet.com/journals/eclinm/article/PIIS2589-5370(22)00354-6/fulltext" TargetMode="External"/><Relationship Id="rId342" Type="http://schemas.openxmlformats.org/officeDocument/2006/relationships/hyperlink" Target="https://www.ema.europa.eu/en/human-regulatory/overview/public-health-threats/coronavirus-disease-covid-19/treatments-vaccines/monitoring-covid-19-medicines-0" TargetMode="External"/><Relationship Id="rId363" Type="http://schemas.openxmlformats.org/officeDocument/2006/relationships/hyperlink" Target="https://www.ema.europa.eu/en/human-regulatory/overview/public-health-threats/coronavirus-disease-covid-19/treatments-vaccines/monitoring-covid-19-medicines-0" TargetMode="External"/><Relationship Id="rId384" Type="http://schemas.openxmlformats.org/officeDocument/2006/relationships/hyperlink" Target="https://www.ema.europa.eu/en/about-us/what-we-do/crisis-preparedness-management/vaccine-monitoring-platform" TargetMode="External"/><Relationship Id="rId202" Type="http://schemas.openxmlformats.org/officeDocument/2006/relationships/hyperlink" Target="https://www.ema.europa.eu/en/news/reporting-suspected-side-effects-medicines-patients-covid-19" TargetMode="External"/><Relationship Id="rId223" Type="http://schemas.openxmlformats.org/officeDocument/2006/relationships/hyperlink" Target="https://www.ema.europa.eu/en/human-regulatory/research-development/pharmacovigilance/eudravigilance" TargetMode="External"/><Relationship Id="rId244" Type="http://schemas.openxmlformats.org/officeDocument/2006/relationships/hyperlink" Target="https://www.ema.europa.eu/en/documents/other/european-medicines-agency-policy-access-eudravigilance-data-medicinal-products-human-use-revision-4_en.pdf" TargetMode="External"/><Relationship Id="rId18" Type="http://schemas.openxmlformats.org/officeDocument/2006/relationships/hyperlink" Target="https://www.encepp.eu/encepp/viewResource.htm?id=42625" TargetMode="External"/><Relationship Id="rId39" Type="http://schemas.openxmlformats.org/officeDocument/2006/relationships/hyperlink" Target="https://www.encepp.eu/encepp/viewResource.htm?id=40490" TargetMode="External"/><Relationship Id="rId265" Type="http://schemas.openxmlformats.org/officeDocument/2006/relationships/hyperlink" Target="https://www.cambridge.org/core/journals/antimicrobial-stewardship-and-healthcare-epidemiology/article/effectiveness-of-coronavirus-disease-2019-covid19-vaccine-in-the-prevention-of-postcovid19-conditions-a-systematic-literature-review-and-metaanalysis/0AD0EDEC8C9CC9DF455752E32D73147B" TargetMode="External"/><Relationship Id="rId286" Type="http://schemas.openxmlformats.org/officeDocument/2006/relationships/hyperlink" Target="https://www.cambridge.org/core/journals/antimicrobial-stewardship-and-healthcare-epidemiology/article/effectiveness-of-coronavirus-disease-2019-covid19-vaccine-in-the-prevention-of-postcovid19-conditions-a-systematic-literature-review-and-metaanalysis/0AD0EDEC8C9CC9DF455752E32D73147B" TargetMode="External"/><Relationship Id="rId50" Type="http://schemas.openxmlformats.org/officeDocument/2006/relationships/hyperlink" Target="https://www.encepp.eu/encepp/viewResource.htm?id=40288" TargetMode="External"/><Relationship Id="rId104" Type="http://schemas.openxmlformats.org/officeDocument/2006/relationships/hyperlink" Target="https://www.ema.europa.eu/en/documents/assessment-report/comirnaty-epar-public-assessment-report_en.pdf" TargetMode="External"/><Relationship Id="rId125" Type="http://schemas.openxmlformats.org/officeDocument/2006/relationships/hyperlink" Target="https://www.ema.europa.eu/en/documents/assessment-report/spikevax-previously-covid-19-vaccine-moderna-epar-public-assessment-report_en.pdf" TargetMode="External"/><Relationship Id="rId146" Type="http://schemas.openxmlformats.org/officeDocument/2006/relationships/hyperlink" Target="https://www.ema.europa.eu/en/news/covid-19-latest-safety-data-provide-reassurance-about-use-mrna-vaccines-during-pregnancy" TargetMode="External"/><Relationship Id="rId167" Type="http://schemas.openxmlformats.org/officeDocument/2006/relationships/hyperlink" Target="https://www.ema.europa.eu/en/human-regulatory/overview/public-health-threats" TargetMode="External"/><Relationship Id="rId188" Type="http://schemas.openxmlformats.org/officeDocument/2006/relationships/hyperlink" Target="https://www.ema.europa.eu/en/documents/report/2022-annual-report-eudravigilance-european-parliament-council-commission_en.pdf" TargetMode="External"/><Relationship Id="rId311" Type="http://schemas.openxmlformats.org/officeDocument/2006/relationships/hyperlink" Target="https://ukhsa.koha-ptfs.co.uk/cgi-bin/koha/opac-retrieve-file.pl?id=fe4f10cd3cd509fe045ad4f72ae0dfff" TargetMode="External"/><Relationship Id="rId332" Type="http://schemas.openxmlformats.org/officeDocument/2006/relationships/hyperlink" Target="https://bmjmedicine.bmj.com/content/2/1/e000385" TargetMode="External"/><Relationship Id="rId353" Type="http://schemas.openxmlformats.org/officeDocument/2006/relationships/hyperlink" Target="https://www.ema.europa.eu/en/human-regulatory/overview/public-health-threats/coronavirus-disease-covid-19/treatments-vaccines/monitoring-covid-19-medicines-0" TargetMode="External"/><Relationship Id="rId374" Type="http://schemas.openxmlformats.org/officeDocument/2006/relationships/hyperlink" Target="https://www.ema.europa.eu/en/about-us/what-we-do/crisis-preparedness-management/vaccine-monitoring-platform" TargetMode="External"/><Relationship Id="rId395" Type="http://schemas.openxmlformats.org/officeDocument/2006/relationships/hyperlink" Target="https://vaccinetracker.ecdc.europa.eu/public/extensions/COVID-19/vaccine-tracker.html" TargetMode="External"/><Relationship Id="rId71" Type="http://schemas.openxmlformats.org/officeDocument/2006/relationships/hyperlink" Target="https://pubmed.ncbi.nlm.nih.gov/36111372/" TargetMode="External"/><Relationship Id="rId92" Type="http://schemas.openxmlformats.org/officeDocument/2006/relationships/hyperlink" Target="https://www.tga.gov.au/sites/default/files/foi-2389-06.pdf" TargetMode="External"/><Relationship Id="rId213" Type="http://schemas.openxmlformats.org/officeDocument/2006/relationships/hyperlink" Target="https://www.ema.europa.eu/en/news/reporting-suspected-side-effects-medicines-patients-covid-19" TargetMode="External"/><Relationship Id="rId234" Type="http://schemas.openxmlformats.org/officeDocument/2006/relationships/hyperlink" Target="https://www.ema.europa.eu/en/documents/other/european-medicines-agency-policy-access-eudravigilance-data-medicinal-products-human-use-revision-4_en.pdf" TargetMode="External"/><Relationship Id="rId2" Type="http://schemas.openxmlformats.org/officeDocument/2006/relationships/styles" Target="styles.xml"/><Relationship Id="rId29" Type="http://schemas.openxmlformats.org/officeDocument/2006/relationships/hyperlink" Target="https://pubmed.ncbi.nlm.nih.gov/36446653/" TargetMode="External"/><Relationship Id="rId255" Type="http://schemas.openxmlformats.org/officeDocument/2006/relationships/hyperlink" Target="https://www.nature.com/articles/s41598-023-28839-y" TargetMode="External"/><Relationship Id="rId276" Type="http://schemas.openxmlformats.org/officeDocument/2006/relationships/hyperlink" Target="https://www.cambridge.org/core/journals/antimicrobial-stewardship-and-healthcare-epidemiology/article/effectiveness-of-coronavirus-disease-2019-covid19-vaccine-in-the-prevention-of-postcovid19-conditions-a-systematic-literature-review-and-metaanalysis/0AD0EDEC8C9CC9DF455752E32D73147B" TargetMode="External"/><Relationship Id="rId297" Type="http://schemas.openxmlformats.org/officeDocument/2006/relationships/hyperlink" Target="https://www.cambridge.org/core/journals/antimicrobial-stewardship-and-healthcare-epidemiology/article/effectiveness-of-coronavirus-disease-2019-covid19-vaccine-in-the-prevention-of-postcovid19-conditions-a-systematic-literature-review-and-metaanalysis/0AD0EDEC8C9CC9DF455752E32D73147B" TargetMode="External"/><Relationship Id="rId40" Type="http://schemas.openxmlformats.org/officeDocument/2006/relationships/hyperlink" Target="https://www.encepp.eu/encepp/viewResource.htm?id=40490" TargetMode="External"/><Relationship Id="rId115" Type="http://schemas.openxmlformats.org/officeDocument/2006/relationships/hyperlink" Target="https://www.ema.europa.eu/en/documents/assessment-report/spikevax-previously-covid-19-vaccine-moderna-epar-public-assessment-report_en.pdf" TargetMode="External"/><Relationship Id="rId136" Type="http://schemas.openxmlformats.org/officeDocument/2006/relationships/hyperlink" Target="https://www.ema.europa.eu/en/news/covid-19-latest-safety-data-provide-reassurance-about-use-mrna-vaccines-during-pregnancy" TargetMode="External"/><Relationship Id="rId157" Type="http://schemas.openxmlformats.org/officeDocument/2006/relationships/hyperlink" Target="https://www.ema.europa.eu/en/news/covid-19-latest-safety-data-provide-reassurance-about-use-mrna-vaccines-during-pregnancy" TargetMode="External"/><Relationship Id="rId178" Type="http://schemas.openxmlformats.org/officeDocument/2006/relationships/hyperlink" Target="https://www.nature.com/articles/d41586-020-01444-z" TargetMode="External"/><Relationship Id="rId301" Type="http://schemas.openxmlformats.org/officeDocument/2006/relationships/hyperlink" Target="https://www.cambridge.org/core/journals/antimicrobial-stewardship-and-healthcare-epidemiology/article/effectiveness-of-coronavirus-disease-2019-covid19-vaccine-in-the-prevention-of-postcovid19-conditions-a-systematic-literature-review-and-metaanalysis/0AD0EDEC8C9CC9DF455752E32D73147B" TargetMode="External"/><Relationship Id="rId322" Type="http://schemas.openxmlformats.org/officeDocument/2006/relationships/hyperlink" Target="https://www.thelancet.com/journals/eclinm/article/PIIS2589-5370(22)00354-6/fulltext" TargetMode="External"/><Relationship Id="rId343" Type="http://schemas.openxmlformats.org/officeDocument/2006/relationships/hyperlink" Target="https://www.ema.europa.eu/en/human-regulatory/overview/public-health-threats/coronavirus-disease-covid-19/treatments-vaccines/monitoring-covid-19-medicines-0" TargetMode="External"/><Relationship Id="rId364" Type="http://schemas.openxmlformats.org/officeDocument/2006/relationships/hyperlink" Target="https://www.ema.europa.eu/en/human-regulatory/overview/public-health-threats/coronavirus-disease-covid-19/treatments-vaccines/monitoring-covid-19-medicines-0" TargetMode="External"/><Relationship Id="rId61" Type="http://schemas.openxmlformats.org/officeDocument/2006/relationships/hyperlink" Target="https://www.encepp.eu/encepp/viewResource.htm?id=42637" TargetMode="External"/><Relationship Id="rId82" Type="http://schemas.openxmlformats.org/officeDocument/2006/relationships/hyperlink" Target="https://www.medrxiv.org/content/10.1101/2023.01.19.23284764v1" TargetMode="External"/><Relationship Id="rId199" Type="http://schemas.openxmlformats.org/officeDocument/2006/relationships/hyperlink" Target="https://www.ema.europa.eu/en/documents/report/2022-annual-report-eudravigilance-european-parliament-council-commission_en.pdf" TargetMode="External"/><Relationship Id="rId203" Type="http://schemas.openxmlformats.org/officeDocument/2006/relationships/hyperlink" Target="https://www.ema.europa.eu/en/news/reporting-suspected-side-effects-medicines-patients-covid-19" TargetMode="External"/><Relationship Id="rId385" Type="http://schemas.openxmlformats.org/officeDocument/2006/relationships/hyperlink" Target="https://www.ema.europa.eu/en/about-us/what-we-do/crisis-preparedness-management/vaccine-monitoring-platform" TargetMode="External"/><Relationship Id="rId19" Type="http://schemas.openxmlformats.org/officeDocument/2006/relationships/hyperlink" Target="https://www.encepp.eu/encepp/viewResource.htm?id=39371" TargetMode="External"/><Relationship Id="rId224" Type="http://schemas.openxmlformats.org/officeDocument/2006/relationships/hyperlink" Target="https://www.ema.europa.eu/en/human-regulatory/research-development/pharmacovigilance/eudravigilance" TargetMode="External"/><Relationship Id="rId245" Type="http://schemas.openxmlformats.org/officeDocument/2006/relationships/hyperlink" Target="https://www.ema.europa.eu/en/documents/other/european-medicines-agency-policy-access-eudravigilance-data-medicinal-products-human-use-revision-4_en.pdf" TargetMode="External"/><Relationship Id="rId266" Type="http://schemas.openxmlformats.org/officeDocument/2006/relationships/hyperlink" Target="https://www.cambridge.org/core/journals/antimicrobial-stewardship-and-healthcare-epidemiology/article/effectiveness-of-coronavirus-disease-2019-covid19-vaccine-in-the-prevention-of-postcovid19-conditions-a-systematic-literature-review-and-metaanalysis/0AD0EDEC8C9CC9DF455752E32D73147B" TargetMode="External"/><Relationship Id="rId287" Type="http://schemas.openxmlformats.org/officeDocument/2006/relationships/hyperlink" Target="https://www.cambridge.org/core/journals/antimicrobial-stewardship-and-healthcare-epidemiology/article/effectiveness-of-coronavirus-disease-2019-covid19-vaccine-in-the-prevention-of-postcovid19-conditions-a-systematic-literature-review-and-metaanalysis/0AD0EDEC8C9CC9DF455752E32D73147B" TargetMode="External"/><Relationship Id="rId30" Type="http://schemas.openxmlformats.org/officeDocument/2006/relationships/hyperlink" Target="https://www.encepp.eu/encepp/viewResource.htm?id=46063" TargetMode="External"/><Relationship Id="rId105" Type="http://schemas.openxmlformats.org/officeDocument/2006/relationships/hyperlink" Target="https://www.ema.europa.eu/en/documents/assessment-report/comirnaty-epar-public-assessment-report_en.pdf" TargetMode="External"/><Relationship Id="rId126" Type="http://schemas.openxmlformats.org/officeDocument/2006/relationships/hyperlink" Target="https://www.ema.europa.eu/en/documents/assessment-report/spikevax-previously-covid-19-vaccine-moderna-epar-public-assessment-report_en.pdf" TargetMode="External"/><Relationship Id="rId147" Type="http://schemas.openxmlformats.org/officeDocument/2006/relationships/hyperlink" Target="https://www.ema.europa.eu/en/news/covid-19-latest-safety-data-provide-reassurance-about-use-mrna-vaccines-during-pregnancy" TargetMode="External"/><Relationship Id="rId168" Type="http://schemas.openxmlformats.org/officeDocument/2006/relationships/hyperlink" Target="https://www.nature.com/articles/d41586-021-02483-w" TargetMode="External"/><Relationship Id="rId312" Type="http://schemas.openxmlformats.org/officeDocument/2006/relationships/hyperlink" Target="https://ukhsa.koha-ptfs.co.uk/cgi-bin/koha/opac-retrieve-file.pl?id=fe4f10cd3cd509fe045ad4f72ae0dfff" TargetMode="External"/><Relationship Id="rId333" Type="http://schemas.openxmlformats.org/officeDocument/2006/relationships/hyperlink" Target="https://bmjmedicine.bmj.com/content/2/1/e000385" TargetMode="External"/><Relationship Id="rId354" Type="http://schemas.openxmlformats.org/officeDocument/2006/relationships/hyperlink" Target="https://www.ema.europa.eu/en/human-regulatory/overview/public-health-threats/coronavirus-disease-covid-19/treatments-vaccines/monitoring-covid-19-medicines-0" TargetMode="External"/><Relationship Id="rId51" Type="http://schemas.openxmlformats.org/officeDocument/2006/relationships/hyperlink" Target="https://www.encepp.eu/encepp/viewResource.htm?id=44372" TargetMode="External"/><Relationship Id="rId72" Type="http://schemas.openxmlformats.org/officeDocument/2006/relationships/hyperlink" Target="https://pubmed.ncbi.nlm.nih.gov/36111372/" TargetMode="External"/><Relationship Id="rId93" Type="http://schemas.openxmlformats.org/officeDocument/2006/relationships/hyperlink" Target="https://www.tga.gov.au/sites/default/files/foi-2389-06.pdf" TargetMode="External"/><Relationship Id="rId189" Type="http://schemas.openxmlformats.org/officeDocument/2006/relationships/hyperlink" Target="https://www.ema.europa.eu/en/documents/report/2022-annual-report-eudravigilance-european-parliament-council-commission_en.pdf" TargetMode="External"/><Relationship Id="rId375" Type="http://schemas.openxmlformats.org/officeDocument/2006/relationships/hyperlink" Target="https://www.ema.europa.eu/en/about-us/what-we-do/crisis-preparedness-management/vaccine-monitoring-platform" TargetMode="External"/><Relationship Id="rId396" Type="http://schemas.openxmlformats.org/officeDocument/2006/relationships/hyperlink" Target="https://vaccinetracker.ecdc.europa.eu/public/extensions/COVID-19/vaccine-tracker.html" TargetMode="External"/><Relationship Id="rId3" Type="http://schemas.openxmlformats.org/officeDocument/2006/relationships/settings" Target="settings.xml"/><Relationship Id="rId214" Type="http://schemas.openxmlformats.org/officeDocument/2006/relationships/hyperlink" Target="https://www.ema.europa.eu/en/news/reporting-suspected-side-effects-medicines-patients-covid-19" TargetMode="External"/><Relationship Id="rId235" Type="http://schemas.openxmlformats.org/officeDocument/2006/relationships/hyperlink" Target="https://www.ema.europa.eu/en/documents/other/european-medicines-agency-policy-access-eudravigilance-data-medicinal-products-human-use-revision-4_en.pdf" TargetMode="External"/><Relationship Id="rId256" Type="http://schemas.openxmlformats.org/officeDocument/2006/relationships/hyperlink" Target="https://www.nature.com/articles/s41598-023-28839-y" TargetMode="External"/><Relationship Id="rId277" Type="http://schemas.openxmlformats.org/officeDocument/2006/relationships/hyperlink" Target="https://www.cambridge.org/core/journals/antimicrobial-stewardship-and-healthcare-epidemiology/article/effectiveness-of-coronavirus-disease-2019-covid19-vaccine-in-the-prevention-of-postcovid19-conditions-a-systematic-literature-review-and-metaanalysis/0AD0EDEC8C9CC9DF455752E32D73147B" TargetMode="External"/><Relationship Id="rId298" Type="http://schemas.openxmlformats.org/officeDocument/2006/relationships/hyperlink" Target="https://www.cambridge.org/core/journals/antimicrobial-stewardship-and-healthcare-epidemiology/article/effectiveness-of-coronavirus-disease-2019-covid19-vaccine-in-the-prevention-of-postcovid19-conditions-a-systematic-literature-review-and-metaanalysis/0AD0EDEC8C9CC9DF455752E32D73147B" TargetMode="External"/><Relationship Id="rId400" Type="http://schemas.openxmlformats.org/officeDocument/2006/relationships/hyperlink" Target="https://www.fda.gov/media/166159/download" TargetMode="External"/><Relationship Id="rId116" Type="http://schemas.openxmlformats.org/officeDocument/2006/relationships/hyperlink" Target="https://www.ema.europa.eu/en/documents/assessment-report/spikevax-previously-covid-19-vaccine-moderna-epar-public-assessment-report_en.pdf" TargetMode="External"/><Relationship Id="rId137" Type="http://schemas.openxmlformats.org/officeDocument/2006/relationships/hyperlink" Target="https://www.ema.europa.eu/en/news/covid-19-latest-safety-data-provide-reassurance-about-use-mrna-vaccines-during-pregnancy" TargetMode="External"/><Relationship Id="rId158" Type="http://schemas.openxmlformats.org/officeDocument/2006/relationships/hyperlink" Target="https://www.ema.europa.eu/en/news/covid-19-latest-safety-data-provide-reassurance-about-use-mrna-vaccines-during-pregnancy" TargetMode="External"/><Relationship Id="rId302" Type="http://schemas.openxmlformats.org/officeDocument/2006/relationships/hyperlink" Target="https://www.cambridge.org/core/journals/antimicrobial-stewardship-and-healthcare-epidemiology/article/effectiveness-of-coronavirus-disease-2019-covid19-vaccine-in-the-prevention-of-postcovid19-conditions-a-systematic-literature-review-and-metaanalysis/0AD0EDEC8C9CC9DF455752E32D73147B" TargetMode="External"/><Relationship Id="rId323" Type="http://schemas.openxmlformats.org/officeDocument/2006/relationships/hyperlink" Target="https://www.thelancet.com/journals/eclinm/article/PIIS2589-5370(22)00354-6/fulltext" TargetMode="External"/><Relationship Id="rId344" Type="http://schemas.openxmlformats.org/officeDocument/2006/relationships/hyperlink" Target="https://www.ema.europa.eu/en/human-regulatory/overview/public-health-threats/coronavirus-disease-covid-19/treatments-vaccines/monitoring-covid-19-medicines-0" TargetMode="External"/><Relationship Id="rId20" Type="http://schemas.openxmlformats.org/officeDocument/2006/relationships/hyperlink" Target="https://www.encepp.eu/encepp/viewResource.htm?id=39371" TargetMode="External"/><Relationship Id="rId41" Type="http://schemas.openxmlformats.org/officeDocument/2006/relationships/hyperlink" Target="https://www.encepp.eu/encepp/viewResource.htm?id=40318" TargetMode="External"/><Relationship Id="rId62" Type="http://schemas.openxmlformats.org/officeDocument/2006/relationships/hyperlink" Target="https://www.encepp.eu/encepp/viewResource.htm?id=42637" TargetMode="External"/><Relationship Id="rId83" Type="http://schemas.openxmlformats.org/officeDocument/2006/relationships/hyperlink" Target="https://www.medrxiv.org/content/10.1101/2023.01.19.23284764v1" TargetMode="External"/><Relationship Id="rId179" Type="http://schemas.openxmlformats.org/officeDocument/2006/relationships/hyperlink" Target="https://www.nature.com/articles/d41586-020-01444-z" TargetMode="External"/><Relationship Id="rId365" Type="http://schemas.openxmlformats.org/officeDocument/2006/relationships/hyperlink" Target="https://www.ema.europa.eu/en/human-regulatory/overview/public-health-threats/coronavirus-disease-covid-19/treatments-vaccines/monitoring-covid-19-medicines-0" TargetMode="External"/><Relationship Id="rId386" Type="http://schemas.openxmlformats.org/officeDocument/2006/relationships/hyperlink" Target="https://www.ema.europa.eu/en/about-us/what-we-do/crisis-preparedness-management/vaccine-monitoring-platform" TargetMode="External"/><Relationship Id="rId190" Type="http://schemas.openxmlformats.org/officeDocument/2006/relationships/hyperlink" Target="https://www.ema.europa.eu/en/documents/report/2022-annual-report-eudravigilance-european-parliament-council-commission_en.pdf" TargetMode="External"/><Relationship Id="rId204" Type="http://schemas.openxmlformats.org/officeDocument/2006/relationships/hyperlink" Target="https://www.ema.europa.eu/en/news/reporting-suspected-side-effects-medicines-patients-covid-19" TargetMode="External"/><Relationship Id="rId225" Type="http://schemas.openxmlformats.org/officeDocument/2006/relationships/hyperlink" Target="https://www.ema.europa.eu/en/human-regulatory/research-development/pharmacovigilance/eudravigilance" TargetMode="External"/><Relationship Id="rId246" Type="http://schemas.openxmlformats.org/officeDocument/2006/relationships/hyperlink" Target="https://www.ema.europa.eu/en/documents/other/european-medicines-agency-policy-access-eudravigilance-data-medicinal-products-human-use-revision-4_en.pdf" TargetMode="External"/><Relationship Id="rId267" Type="http://schemas.openxmlformats.org/officeDocument/2006/relationships/hyperlink" Target="https://www.cambridge.org/core/journals/antimicrobial-stewardship-and-healthcare-epidemiology/article/effectiveness-of-coronavirus-disease-2019-covid19-vaccine-in-the-prevention-of-postcovid19-conditions-a-systematic-literature-review-and-metaanalysis/0AD0EDEC8C9CC9DF455752E32D73147B" TargetMode="External"/><Relationship Id="rId288" Type="http://schemas.openxmlformats.org/officeDocument/2006/relationships/hyperlink" Target="https://www.cambridge.org/core/journals/antimicrobial-stewardship-and-healthcare-epidemiology/article/effectiveness-of-coronavirus-disease-2019-covid19-vaccine-in-the-prevention-of-postcovid19-conditions-a-systematic-literature-review-and-metaanalysis/0AD0EDEC8C9CC9DF455752E32D73147B" TargetMode="External"/><Relationship Id="rId106" Type="http://schemas.openxmlformats.org/officeDocument/2006/relationships/hyperlink" Target="https://www.ema.europa.eu/en/documents/assessment-report/comirnaty-epar-public-assessment-report_en.pdf" TargetMode="External"/><Relationship Id="rId127" Type="http://schemas.openxmlformats.org/officeDocument/2006/relationships/hyperlink" Target="https://www.ema.europa.eu/en/documents/assessment-report/spikevax-previously-covid-19-vaccine-moderna-epar-public-assessment-report_en.pdf" TargetMode="External"/><Relationship Id="rId313" Type="http://schemas.openxmlformats.org/officeDocument/2006/relationships/hyperlink" Target="https://ukhsa.koha-ptfs.co.uk/cgi-bin/koha/opac-retrieve-file.pl?id=fe4f10cd3cd509fe045ad4f72ae0dfff" TargetMode="External"/><Relationship Id="rId10" Type="http://schemas.openxmlformats.org/officeDocument/2006/relationships/hyperlink" Target="https://doi.org/10.1016/S1473-3099(22)00320-6" TargetMode="External"/><Relationship Id="rId31" Type="http://schemas.openxmlformats.org/officeDocument/2006/relationships/hyperlink" Target="https://www.encepp.eu/encepp/viewResource.htm?id=46063" TargetMode="External"/><Relationship Id="rId52" Type="http://schemas.openxmlformats.org/officeDocument/2006/relationships/hyperlink" Target="https://www.encepp.eu/encepp/viewResource.htm?id=44372" TargetMode="External"/><Relationship Id="rId73" Type="http://schemas.openxmlformats.org/officeDocument/2006/relationships/hyperlink" Target="https://www.frontiersin.org/articles/10.3389/fphar.2023.1118203/full" TargetMode="External"/><Relationship Id="rId94" Type="http://schemas.openxmlformats.org/officeDocument/2006/relationships/hyperlink" Target="https://www.tga.gov.au/sites/default/files/foi-2389-06.pdf" TargetMode="External"/><Relationship Id="rId148" Type="http://schemas.openxmlformats.org/officeDocument/2006/relationships/hyperlink" Target="https://www.ema.europa.eu/en/news/covid-19-latest-safety-data-provide-reassurance-about-use-mrna-vaccines-during-pregnancy" TargetMode="External"/><Relationship Id="rId169" Type="http://schemas.openxmlformats.org/officeDocument/2006/relationships/hyperlink" Target="https://www.nature.com/articles/d41586-021-02483-w" TargetMode="External"/><Relationship Id="rId334" Type="http://schemas.openxmlformats.org/officeDocument/2006/relationships/hyperlink" Target="https://jamanetwork.com/journals/jamainternalmedicine/fullarticle/2802877" TargetMode="External"/><Relationship Id="rId355" Type="http://schemas.openxmlformats.org/officeDocument/2006/relationships/hyperlink" Target="https://www.ema.europa.eu/en/human-regulatory/overview/public-health-threats/coronavirus-disease-covid-19/treatments-vaccines/monitoring-covid-19-medicines-0" TargetMode="External"/><Relationship Id="rId376" Type="http://schemas.openxmlformats.org/officeDocument/2006/relationships/hyperlink" Target="https://www.ema.europa.eu/en/about-us/what-we-do/crisis-preparedness-management/vaccine-monitoring-platform" TargetMode="External"/><Relationship Id="rId397" Type="http://schemas.openxmlformats.org/officeDocument/2006/relationships/hyperlink" Target="https://vaccinetracker.ecdc.europa.eu/public/extensions/COVID-19/vaccine-tracker.html" TargetMode="External"/><Relationship Id="rId4" Type="http://schemas.openxmlformats.org/officeDocument/2006/relationships/webSettings" Target="webSettings.xml"/><Relationship Id="rId180" Type="http://schemas.openxmlformats.org/officeDocument/2006/relationships/hyperlink" Target="https://www.nature.com/articles/d41586-020-01444-z" TargetMode="External"/><Relationship Id="rId215" Type="http://schemas.openxmlformats.org/officeDocument/2006/relationships/hyperlink" Target="https://www.ema.europa.eu/en/news/reporting-suspected-side-effects-medicines-patients-covid-19" TargetMode="External"/><Relationship Id="rId236" Type="http://schemas.openxmlformats.org/officeDocument/2006/relationships/hyperlink" Target="https://www.ema.europa.eu/en/documents/other/european-medicines-agency-policy-access-eudravigilance-data-medicinal-products-human-use-revision-4_en.pdf" TargetMode="External"/><Relationship Id="rId257" Type="http://schemas.openxmlformats.org/officeDocument/2006/relationships/hyperlink" Target="https://www.nature.com/articles/s41598-023-28839-y" TargetMode="External"/><Relationship Id="rId278" Type="http://schemas.openxmlformats.org/officeDocument/2006/relationships/hyperlink" Target="https://www.cambridge.org/core/journals/antimicrobial-stewardship-and-healthcare-epidemiology/article/effectiveness-of-coronavirus-disease-2019-covid19-vaccine-in-the-prevention-of-postcovid19-conditions-a-systematic-literature-review-and-metaanalysis/0AD0EDEC8C9CC9DF455752E32D73147B" TargetMode="External"/><Relationship Id="rId401" Type="http://schemas.openxmlformats.org/officeDocument/2006/relationships/hyperlink" Target="https://www.fda.gov/media/166159/download" TargetMode="External"/><Relationship Id="rId303" Type="http://schemas.openxmlformats.org/officeDocument/2006/relationships/hyperlink" Target="https://www.cambridge.org/core/journals/antimicrobial-stewardship-and-healthcare-epidemiology/article/effectiveness-of-coronavirus-disease-2019-covid19-vaccine-in-the-prevention-of-postcovid19-conditions-a-systematic-literature-review-and-metaanalysis/0AD0EDEC8C9CC9DF455752E32D73147B" TargetMode="External"/><Relationship Id="rId42" Type="http://schemas.openxmlformats.org/officeDocument/2006/relationships/hyperlink" Target="https://www.encepp.eu/encepp/viewResource.htm?id=40318" TargetMode="External"/><Relationship Id="rId84" Type="http://schemas.openxmlformats.org/officeDocument/2006/relationships/hyperlink" Target="https://www.medrxiv.org/content/10.1101/2023.01.19.23284764v1" TargetMode="External"/><Relationship Id="rId138" Type="http://schemas.openxmlformats.org/officeDocument/2006/relationships/hyperlink" Target="https://www.ema.europa.eu/en/news/covid-19-latest-safety-data-provide-reassurance-about-use-mrna-vaccines-during-pregnancy" TargetMode="External"/><Relationship Id="rId345" Type="http://schemas.openxmlformats.org/officeDocument/2006/relationships/hyperlink" Target="https://www.ema.europa.eu/en/human-regulatory/overview/public-health-threats/coronavirus-disease-covid-19/treatments-vaccines/monitoring-covid-19-medicines-0" TargetMode="External"/><Relationship Id="rId387" Type="http://schemas.openxmlformats.org/officeDocument/2006/relationships/hyperlink" Target="https://www.ema.europa.eu/en/about-us/what-we-do/crisis-preparedness-management/vaccine-monitoring-platform" TargetMode="External"/><Relationship Id="rId191" Type="http://schemas.openxmlformats.org/officeDocument/2006/relationships/hyperlink" Target="https://www.ema.europa.eu/en/documents/report/2022-annual-report-eudravigilance-european-parliament-council-commission_en.pdf" TargetMode="External"/><Relationship Id="rId205" Type="http://schemas.openxmlformats.org/officeDocument/2006/relationships/hyperlink" Target="https://www.ema.europa.eu/en/news/reporting-suspected-side-effects-medicines-patients-covid-19" TargetMode="External"/><Relationship Id="rId247" Type="http://schemas.openxmlformats.org/officeDocument/2006/relationships/hyperlink" Target="https://www.ema.europa.eu/en/documents/other/european-medicines-agency-policy-access-eudravigilance-data-medicinal-products-human-use-revision-4_en.pdf" TargetMode="External"/><Relationship Id="rId107" Type="http://schemas.openxmlformats.org/officeDocument/2006/relationships/hyperlink" Target="https://www.ema.europa.eu/en/documents/assessment-report/comirnaty-epar-public-assessment-report_en.pdf" TargetMode="External"/><Relationship Id="rId289" Type="http://schemas.openxmlformats.org/officeDocument/2006/relationships/hyperlink" Target="https://www.cambridge.org/core/journals/antimicrobial-stewardship-and-healthcare-epidemiology/article/effectiveness-of-coronavirus-disease-2019-covid19-vaccine-in-the-prevention-of-postcovid19-conditions-a-systematic-literature-review-and-metaanalysis/0AD0EDEC8C9CC9DF455752E32D73147B" TargetMode="External"/><Relationship Id="rId11" Type="http://schemas.openxmlformats.org/officeDocument/2006/relationships/hyperlink" Target="https://doi.org/10.1016/S1473-3099(22)00320-6" TargetMode="External"/><Relationship Id="rId53" Type="http://schemas.openxmlformats.org/officeDocument/2006/relationships/hyperlink" Target="https://www.medrxiv.org/content/10.1101/2022.08.17.22278894v1" TargetMode="External"/><Relationship Id="rId149" Type="http://schemas.openxmlformats.org/officeDocument/2006/relationships/hyperlink" Target="https://www.ema.europa.eu/en/news/covid-19-latest-safety-data-provide-reassurance-about-use-mrna-vaccines-during-pregnancy" TargetMode="External"/><Relationship Id="rId314" Type="http://schemas.openxmlformats.org/officeDocument/2006/relationships/hyperlink" Target="https://ukhsa.koha-ptfs.co.uk/cgi-bin/koha/opac-retrieve-file.pl?id=fe4f10cd3cd509fe045ad4f72ae0dfff" TargetMode="External"/><Relationship Id="rId356" Type="http://schemas.openxmlformats.org/officeDocument/2006/relationships/hyperlink" Target="https://www.ema.europa.eu/en/human-regulatory/overview/public-health-threats/coronavirus-disease-covid-19/treatments-vaccines/monitoring-covid-19-medicines-0" TargetMode="External"/><Relationship Id="rId398" Type="http://schemas.openxmlformats.org/officeDocument/2006/relationships/hyperlink" Target="https://vaccinetracker.ecdc.europa.eu/public/extensions/COVID-19/vaccine-tracker.html" TargetMode="External"/><Relationship Id="rId95" Type="http://schemas.openxmlformats.org/officeDocument/2006/relationships/hyperlink" Target="https://www.tga.gov.au/sites/default/files/foi-2389-06.pdf" TargetMode="External"/><Relationship Id="rId160" Type="http://schemas.openxmlformats.org/officeDocument/2006/relationships/hyperlink" Target="https://www.ema.europa.eu/en/human-regulatory/overview/public-health-threats" TargetMode="External"/><Relationship Id="rId216" Type="http://schemas.openxmlformats.org/officeDocument/2006/relationships/hyperlink" Target="https://www.ema.europa.eu/en/news/reporting-suspected-side-effects-medicines-patients-covid-19" TargetMode="External"/><Relationship Id="rId258" Type="http://schemas.openxmlformats.org/officeDocument/2006/relationships/hyperlink" Target="https://www.nature.com/articles/s41598-023-28839-y" TargetMode="External"/><Relationship Id="rId22" Type="http://schemas.openxmlformats.org/officeDocument/2006/relationships/hyperlink" Target="https://www.encepp.eu/encepp/viewResource.htm?id=39362" TargetMode="External"/><Relationship Id="rId64" Type="http://schemas.openxmlformats.org/officeDocument/2006/relationships/hyperlink" Target="https://pubmed.ncbi.nlm.nih.gov/36506571/" TargetMode="External"/><Relationship Id="rId118" Type="http://schemas.openxmlformats.org/officeDocument/2006/relationships/hyperlink" Target="https://www.ema.europa.eu/en/documents/assessment-report/spikevax-previously-covid-19-vaccine-moderna-epar-public-assessment-report_en.pdf" TargetMode="External"/><Relationship Id="rId325" Type="http://schemas.openxmlformats.org/officeDocument/2006/relationships/hyperlink" Target="https://www.thelancet.com/journals/eclinm/article/PIIS2589-5370(22)00354-6/fulltext" TargetMode="External"/><Relationship Id="rId367" Type="http://schemas.openxmlformats.org/officeDocument/2006/relationships/hyperlink" Target="https://www.ema.europa.eu/en/human-regulatory/overview/public-health-threats/coronavirus-disease-covid-19/treatments-vaccines/monitoring-covid-19-medicines-0" TargetMode="External"/><Relationship Id="rId171" Type="http://schemas.openxmlformats.org/officeDocument/2006/relationships/hyperlink" Target="https://www.nature.com/articles/d41586-021-02483-w" TargetMode="External"/><Relationship Id="rId227" Type="http://schemas.openxmlformats.org/officeDocument/2006/relationships/hyperlink" Target="https://www.ema.europa.eu/en/documents/other/european-medicines-agency-policy-access-eudravigilance-data-medicinal-products-human-use-revision-4_en.pdf" TargetMode="External"/><Relationship Id="rId269" Type="http://schemas.openxmlformats.org/officeDocument/2006/relationships/hyperlink" Target="https://www.cambridge.org/core/journals/antimicrobial-stewardship-and-healthcare-epidemiology/article/effectiveness-of-coronavirus-disease-2019-covid19-vaccine-in-the-prevention-of-postcovid19-conditions-a-systematic-literature-review-and-metaanalysis/0AD0EDEC8C9CC9DF455752E32D73147B" TargetMode="External"/><Relationship Id="rId33" Type="http://schemas.openxmlformats.org/officeDocument/2006/relationships/hyperlink" Target="https://www.encepp.eu/encepp/viewResource.htm?id=39439" TargetMode="External"/><Relationship Id="rId129" Type="http://schemas.openxmlformats.org/officeDocument/2006/relationships/hyperlink" Target="https://www.ema.europa.eu/en/documents/assessment-report/spikevax-previously-covid-19-vaccine-moderna-epar-public-assessment-report_en.pdf" TargetMode="External"/><Relationship Id="rId280" Type="http://schemas.openxmlformats.org/officeDocument/2006/relationships/hyperlink" Target="https://www.cambridge.org/core/journals/antimicrobial-stewardship-and-healthcare-epidemiology/article/effectiveness-of-coronavirus-disease-2019-covid19-vaccine-in-the-prevention-of-postcovid19-conditions-a-systematic-literature-review-and-metaanalysis/0AD0EDEC8C9CC9DF455752E32D73147B" TargetMode="External"/><Relationship Id="rId336" Type="http://schemas.openxmlformats.org/officeDocument/2006/relationships/hyperlink" Target="https://jamanetwork.com/journals/jamainternalmedicine/fullarticle/2802877" TargetMode="External"/><Relationship Id="rId75" Type="http://schemas.openxmlformats.org/officeDocument/2006/relationships/hyperlink" Target="https://www.encepp.eu/encepp/viewResource.htm?id=46880" TargetMode="External"/><Relationship Id="rId140" Type="http://schemas.openxmlformats.org/officeDocument/2006/relationships/hyperlink" Target="https://www.ema.europa.eu/en/news/covid-19-latest-safety-data-provide-reassurance-about-use-mrna-vaccines-during-pregnancy" TargetMode="External"/><Relationship Id="rId182" Type="http://schemas.openxmlformats.org/officeDocument/2006/relationships/hyperlink" Target="https://www.nature.com/articles/d41586-020-01444-z" TargetMode="External"/><Relationship Id="rId378" Type="http://schemas.openxmlformats.org/officeDocument/2006/relationships/hyperlink" Target="https://www.ema.europa.eu/en/about-us/what-we-do/crisis-preparedness-management/vaccine-monitoring-platform" TargetMode="External"/><Relationship Id="rId403" Type="http://schemas.openxmlformats.org/officeDocument/2006/relationships/footer" Target="footer1.xml"/><Relationship Id="rId6" Type="http://schemas.openxmlformats.org/officeDocument/2006/relationships/endnotes" Target="endnotes.xml"/><Relationship Id="rId238" Type="http://schemas.openxmlformats.org/officeDocument/2006/relationships/hyperlink" Target="https://www.ema.europa.eu/en/documents/other/european-medicines-agency-policy-access-eudravigilance-data-medicinal-products-human-use-revision-4_en.pdf" TargetMode="External"/><Relationship Id="rId291" Type="http://schemas.openxmlformats.org/officeDocument/2006/relationships/hyperlink" Target="https://www.cambridge.org/core/journals/antimicrobial-stewardship-and-healthcare-epidemiology/article/effectiveness-of-coronavirus-disease-2019-covid19-vaccine-in-the-prevention-of-postcovid19-conditions-a-systematic-literature-review-and-metaanalysis/0AD0EDEC8C9CC9DF455752E32D73147B" TargetMode="External"/><Relationship Id="rId305" Type="http://schemas.openxmlformats.org/officeDocument/2006/relationships/hyperlink" Target="https://www.cambridge.org/core/journals/antimicrobial-stewardship-and-healthcare-epidemiology/article/effectiveness-of-coronavirus-disease-2019-covid19-vaccine-in-the-prevention-of-postcovid19-conditions-a-systematic-literature-review-and-metaanalysis/0AD0EDEC8C9CC9DF455752E32D73147B" TargetMode="External"/><Relationship Id="rId347" Type="http://schemas.openxmlformats.org/officeDocument/2006/relationships/hyperlink" Target="https://www.ema.europa.eu/en/human-regulatory/overview/public-health-threats/coronavirus-disease-covid-19/treatments-vaccines/monitoring-covid-19-medicines-0" TargetMode="External"/><Relationship Id="rId44" Type="http://schemas.openxmlformats.org/officeDocument/2006/relationships/hyperlink" Target="https://www.encepp.eu/encepp/viewResource.htm?id=43976" TargetMode="External"/><Relationship Id="rId86" Type="http://schemas.openxmlformats.org/officeDocument/2006/relationships/hyperlink" Target="https://www.encepp.eu/encepp/viewResource.htm?id=47726" TargetMode="External"/><Relationship Id="rId151" Type="http://schemas.openxmlformats.org/officeDocument/2006/relationships/hyperlink" Target="https://www.ema.europa.eu/en/news/covid-19-latest-safety-data-provide-reassurance-about-use-mrna-vaccines-during-pregnancy" TargetMode="External"/><Relationship Id="rId389" Type="http://schemas.openxmlformats.org/officeDocument/2006/relationships/hyperlink" Target="https://www.adrreports.eu/en/covid19_message.html" TargetMode="External"/><Relationship Id="rId193" Type="http://schemas.openxmlformats.org/officeDocument/2006/relationships/hyperlink" Target="https://www.ema.europa.eu/en/documents/report/2022-annual-report-eudravigilance-european-parliament-council-commission_en.pdf" TargetMode="External"/><Relationship Id="rId207" Type="http://schemas.openxmlformats.org/officeDocument/2006/relationships/hyperlink" Target="https://www.ema.europa.eu/en/news/reporting-suspected-side-effects-medicines-patients-covid-19" TargetMode="External"/><Relationship Id="rId249" Type="http://schemas.openxmlformats.org/officeDocument/2006/relationships/hyperlink" Target="https://www.ema.europa.eu/en/documents/other/european-medicines-agency-policy-access-eudravigilance-data-medicinal-products-human-use-revision-4_en.pdf" TargetMode="External"/><Relationship Id="rId13" Type="http://schemas.openxmlformats.org/officeDocument/2006/relationships/hyperlink" Target="https://doi.org/10.1016/S1473-3099(22)00320-6" TargetMode="External"/><Relationship Id="rId109" Type="http://schemas.openxmlformats.org/officeDocument/2006/relationships/hyperlink" Target="https://www.ema.europa.eu/en/documents/assessment-report/comirnaty-epar-public-assessment-report_en.pdf" TargetMode="External"/><Relationship Id="rId260" Type="http://schemas.openxmlformats.org/officeDocument/2006/relationships/hyperlink" Target="https://www.nature.com/articles/s41598-023-28839-y" TargetMode="External"/><Relationship Id="rId316" Type="http://schemas.openxmlformats.org/officeDocument/2006/relationships/hyperlink" Target="https://ukhsa.koha-ptfs.co.uk/cgi-bin/koha/opac-retrieve-file.pl?id=fe4f10cd3cd509fe045ad4f72ae0dfff" TargetMode="External"/><Relationship Id="rId55" Type="http://schemas.openxmlformats.org/officeDocument/2006/relationships/hyperlink" Target="https://www.medrxiv.org/content/10.1101/2022.08.17.22278894v1" TargetMode="External"/><Relationship Id="rId97" Type="http://schemas.openxmlformats.org/officeDocument/2006/relationships/hyperlink" Target="https://www.tga.gov.au/sites/default/files/foi-2389-06.pdf" TargetMode="External"/><Relationship Id="rId120" Type="http://schemas.openxmlformats.org/officeDocument/2006/relationships/hyperlink" Target="https://www.ema.europa.eu/en/documents/assessment-report/spikevax-previously-covid-19-vaccine-moderna-epar-public-assessment-report_en.pdf" TargetMode="External"/><Relationship Id="rId358" Type="http://schemas.openxmlformats.org/officeDocument/2006/relationships/hyperlink" Target="https://www.ema.europa.eu/en/human-regulatory/overview/public-health-threats/coronavirus-disease-covid-19/treatments-vaccines/monitoring-covid-19-medicines-0" TargetMode="External"/><Relationship Id="rId162" Type="http://schemas.openxmlformats.org/officeDocument/2006/relationships/hyperlink" Target="https://www.ema.europa.eu/en/human-regulatory/overview/public-health-threats" TargetMode="External"/><Relationship Id="rId218" Type="http://schemas.openxmlformats.org/officeDocument/2006/relationships/hyperlink" Target="https://www.adrreports.eu/en/covid19_message.html" TargetMode="External"/><Relationship Id="rId271" Type="http://schemas.openxmlformats.org/officeDocument/2006/relationships/hyperlink" Target="https://www.cambridge.org/core/journals/antimicrobial-stewardship-and-healthcare-epidemiology/article/effectiveness-of-coronavirus-disease-2019-covid19-vaccine-in-the-prevention-of-postcovid19-conditions-a-systematic-literature-review-and-metaanalysis/0AD0EDEC8C9CC9DF455752E32D73147B" TargetMode="External"/><Relationship Id="rId24" Type="http://schemas.openxmlformats.org/officeDocument/2006/relationships/hyperlink" Target="https://www.encepp.eu/encepp/viewResource.htm?id=39316" TargetMode="External"/><Relationship Id="rId66" Type="http://schemas.openxmlformats.org/officeDocument/2006/relationships/hyperlink" Target="https://www.encepp.eu/encepp/viewResource.htm?id=46328" TargetMode="External"/><Relationship Id="rId131" Type="http://schemas.openxmlformats.org/officeDocument/2006/relationships/hyperlink" Target="https://www.ema.europa.eu/en/documents/assessment-report/spikevax-previously-covid-19-vaccine-moderna-epar-public-assessment-report_en.pdf" TargetMode="External"/><Relationship Id="rId327" Type="http://schemas.openxmlformats.org/officeDocument/2006/relationships/hyperlink" Target="https://www.thelancet.com/journals/eclinm/article/PIIS2589-5370(22)00354-6/fulltext" TargetMode="External"/><Relationship Id="rId369" Type="http://schemas.openxmlformats.org/officeDocument/2006/relationships/hyperlink" Target="http://www.encepp.eu/encepp/studiesDatabase.jsp" TargetMode="External"/><Relationship Id="rId173" Type="http://schemas.openxmlformats.org/officeDocument/2006/relationships/hyperlink" Target="https://www.nature.com/articles/d41586-021-02483-w" TargetMode="External"/><Relationship Id="rId229" Type="http://schemas.openxmlformats.org/officeDocument/2006/relationships/hyperlink" Target="https://www.ema.europa.eu/en/documents/other/european-medicines-agency-policy-access-eudravigilance-data-medicinal-products-human-use-revision-4_en.pdf" TargetMode="External"/><Relationship Id="rId380" Type="http://schemas.openxmlformats.org/officeDocument/2006/relationships/hyperlink" Target="https://www.ema.europa.eu/en/about-us/what-we-do/crisis-preparedness-management/vaccine-monitoring-platform" TargetMode="External"/><Relationship Id="rId240" Type="http://schemas.openxmlformats.org/officeDocument/2006/relationships/hyperlink" Target="https://www.ema.europa.eu/en/documents/other/european-medicines-agency-policy-access-eudravigilance-data-medicinal-products-human-use-revision-4_en.pdf" TargetMode="External"/><Relationship Id="rId35" Type="http://schemas.openxmlformats.org/officeDocument/2006/relationships/hyperlink" Target="https://www.encepp.eu/encepp/viewResource.htm?id=40543" TargetMode="External"/><Relationship Id="rId77" Type="http://schemas.openxmlformats.org/officeDocument/2006/relationships/hyperlink" Target="https://www.medrxiv.org/content/10.1101/2022.11.24.22282651v1" TargetMode="External"/><Relationship Id="rId100" Type="http://schemas.openxmlformats.org/officeDocument/2006/relationships/hyperlink" Target="https://www.ema.europa.eu/en/documents/assessment-report/comirnaty-epar-public-assessment-report_en.pdf" TargetMode="External"/><Relationship Id="rId282" Type="http://schemas.openxmlformats.org/officeDocument/2006/relationships/hyperlink" Target="https://www.cambridge.org/core/journals/antimicrobial-stewardship-and-healthcare-epidemiology/article/effectiveness-of-coronavirus-disease-2019-covid19-vaccine-in-the-prevention-of-postcovid19-conditions-a-systematic-literature-review-and-metaanalysis/0AD0EDEC8C9CC9DF455752E32D73147B" TargetMode="External"/><Relationship Id="rId338" Type="http://schemas.openxmlformats.org/officeDocument/2006/relationships/hyperlink" Target="https://pubmed.ncbi.nlm.nih.gov/36524423/" TargetMode="External"/><Relationship Id="rId8" Type="http://schemas.openxmlformats.org/officeDocument/2006/relationships/hyperlink" Target="https://doi.org/10.1016/S1473-3099(22)00320-6" TargetMode="External"/><Relationship Id="rId142" Type="http://schemas.openxmlformats.org/officeDocument/2006/relationships/hyperlink" Target="https://www.ema.europa.eu/en/news/covid-19-latest-safety-data-provide-reassurance-about-use-mrna-vaccines-during-pregnancy" TargetMode="External"/><Relationship Id="rId184" Type="http://schemas.openxmlformats.org/officeDocument/2006/relationships/hyperlink" Target="https://www.nature.com/articles/d41586-020-01444-z" TargetMode="External"/><Relationship Id="rId391" Type="http://schemas.openxmlformats.org/officeDocument/2006/relationships/hyperlink" Target="https://vaccinetracker.ecdc.europa.eu/public/extensions/COVID-19/vaccine-tracker.html" TargetMode="External"/><Relationship Id="rId405" Type="http://schemas.openxmlformats.org/officeDocument/2006/relationships/footer" Target="footer3.xml"/><Relationship Id="rId251" Type="http://schemas.openxmlformats.org/officeDocument/2006/relationships/hyperlink" Target="https://www.ema.europa.eu/en/documents/other/european-medicines-agency-policy-access-eudravigilance-data-medicinal-products-human-use-revision-4_en.pdf" TargetMode="External"/><Relationship Id="rId46" Type="http://schemas.openxmlformats.org/officeDocument/2006/relationships/hyperlink" Target="https://onlinelibrary.wiley.com/doi/10.1002/pds.5419" TargetMode="External"/><Relationship Id="rId293" Type="http://schemas.openxmlformats.org/officeDocument/2006/relationships/hyperlink" Target="https://www.cambridge.org/core/journals/antimicrobial-stewardship-and-healthcare-epidemiology/article/effectiveness-of-coronavirus-disease-2019-covid19-vaccine-in-the-prevention-of-postcovid19-conditions-a-systematic-literature-review-and-metaanalysis/0AD0EDEC8C9CC9DF455752E32D73147B" TargetMode="External"/><Relationship Id="rId307" Type="http://schemas.openxmlformats.org/officeDocument/2006/relationships/hyperlink" Target="https://www.cambridge.org/core/journals/antimicrobial-stewardship-and-healthcare-epidemiology/article/effectiveness-of-coronavirus-disease-2019-covid19-vaccine-in-the-prevention-of-postcovid19-conditions-a-systematic-literature-review-and-metaanalysis/0AD0EDEC8C9CC9DF455752E32D73147B" TargetMode="External"/><Relationship Id="rId349" Type="http://schemas.openxmlformats.org/officeDocument/2006/relationships/hyperlink" Target="https://www.ema.europa.eu/en/human-regulatory/overview/public-health-threats/coronavirus-disease-covid-19/treatments-vaccines/monitoring-covid-19-medicines-0" TargetMode="External"/><Relationship Id="rId88" Type="http://schemas.openxmlformats.org/officeDocument/2006/relationships/hyperlink" Target="https://www.encepp.eu/encepp/viewResource.htm?id=48980" TargetMode="External"/><Relationship Id="rId111" Type="http://schemas.openxmlformats.org/officeDocument/2006/relationships/hyperlink" Target="https://www.ema.europa.eu/en/documents/assessment-report/spikevax-previously-covid-19-vaccine-moderna-epar-public-assessment-report_en.pdf" TargetMode="External"/><Relationship Id="rId153" Type="http://schemas.openxmlformats.org/officeDocument/2006/relationships/hyperlink" Target="https://www.ema.europa.eu/en/news/covid-19-latest-safety-data-provide-reassurance-about-use-mrna-vaccines-during-pregnancy" TargetMode="External"/><Relationship Id="rId195" Type="http://schemas.openxmlformats.org/officeDocument/2006/relationships/hyperlink" Target="https://www.ema.europa.eu/en/documents/report/2022-annual-report-eudravigilance-european-parliament-council-commission_en.pdf" TargetMode="External"/><Relationship Id="rId209" Type="http://schemas.openxmlformats.org/officeDocument/2006/relationships/hyperlink" Target="https://www.ema.europa.eu/en/news/reporting-suspected-side-effects-medicines-patients-covid-19" TargetMode="External"/><Relationship Id="rId360" Type="http://schemas.openxmlformats.org/officeDocument/2006/relationships/hyperlink" Target="https://www.ema.europa.eu/en/human-regulatory/overview/public-health-threats/coronavirus-disease-covid-19/treatments-vaccines/monitoring-covid-19-medicines-0" TargetMode="External"/><Relationship Id="rId220" Type="http://schemas.openxmlformats.org/officeDocument/2006/relationships/hyperlink" Target="https://www.ema.europa.eu/en/human-regulatory/research-development/pharmacovigilance/eudravigilance" TargetMode="External"/><Relationship Id="rId15" Type="http://schemas.openxmlformats.org/officeDocument/2006/relationships/image" Target="media/image2.png"/><Relationship Id="rId57" Type="http://schemas.openxmlformats.org/officeDocument/2006/relationships/hyperlink" Target="https://www.encepp.eu/encepp/viewResource.htm?id=42650" TargetMode="External"/><Relationship Id="rId262" Type="http://schemas.openxmlformats.org/officeDocument/2006/relationships/hyperlink" Target="https://www.nature.com/articles/s41598-023-28839-y" TargetMode="External"/><Relationship Id="rId318" Type="http://schemas.openxmlformats.org/officeDocument/2006/relationships/hyperlink" Target="https://ukhsa.koha-ptfs.co.uk/cgi-bin/koha/opac-retrieve-file.pl?id=fe4f10cd3cd509fe045ad4f72ae0dfff" TargetMode="External"/><Relationship Id="rId99" Type="http://schemas.openxmlformats.org/officeDocument/2006/relationships/hyperlink" Target="https://www.ema.europa.eu/en/documents/assessment-report/comirnaty-epar-public-assessment-report_en.pdf" TargetMode="External"/><Relationship Id="rId122" Type="http://schemas.openxmlformats.org/officeDocument/2006/relationships/hyperlink" Target="https://www.ema.europa.eu/en/documents/assessment-report/spikevax-previously-covid-19-vaccine-moderna-epar-public-assessment-report_en.pdf" TargetMode="External"/><Relationship Id="rId164" Type="http://schemas.openxmlformats.org/officeDocument/2006/relationships/hyperlink" Target="https://www.ema.europa.eu/en/human-regulatory/overview/public-health-threats" TargetMode="External"/><Relationship Id="rId371" Type="http://schemas.openxmlformats.org/officeDocument/2006/relationships/hyperlink" Target="https://www.ema.europa.eu/en/about-us/what-we-do/crisis-preparedness-management/vaccine-monitoring-platform" TargetMode="External"/><Relationship Id="rId26" Type="http://schemas.openxmlformats.org/officeDocument/2006/relationships/hyperlink" Target="https://doi.org/10.5281/zenodo.5255870" TargetMode="External"/><Relationship Id="rId231" Type="http://schemas.openxmlformats.org/officeDocument/2006/relationships/hyperlink" Target="https://www.ema.europa.eu/en/documents/other/european-medicines-agency-policy-access-eudravigilance-data-medicinal-products-human-use-revision-4_en.pdf" TargetMode="External"/><Relationship Id="rId273" Type="http://schemas.openxmlformats.org/officeDocument/2006/relationships/hyperlink" Target="https://www.cambridge.org/core/journals/antimicrobial-stewardship-and-healthcare-epidemiology/article/effectiveness-of-coronavirus-disease-2019-covid19-vaccine-in-the-prevention-of-postcovid19-conditions-a-systematic-literature-review-and-metaanalysis/0AD0EDEC8C9CC9DF455752E32D73147B" TargetMode="External"/><Relationship Id="rId329" Type="http://schemas.openxmlformats.org/officeDocument/2006/relationships/hyperlink" Target="https://academic.oup.com/ofid/article/9/9/ofac464/6696170?login=true" TargetMode="External"/><Relationship Id="rId68" Type="http://schemas.openxmlformats.org/officeDocument/2006/relationships/hyperlink" Target="https://www.encepp.eu/encepp/viewResource.htm?id=46627" TargetMode="External"/><Relationship Id="rId133" Type="http://schemas.openxmlformats.org/officeDocument/2006/relationships/hyperlink" Target="https://www.ema.europa.eu/en/documents/assessment-report/spikevax-previously-covid-19-vaccine-moderna-epar-public-assessment-report_en.pdf" TargetMode="External"/><Relationship Id="rId175" Type="http://schemas.openxmlformats.org/officeDocument/2006/relationships/hyperlink" Target="https://www.nature.com/articles/d41586-021-02483-w" TargetMode="External"/><Relationship Id="rId340" Type="http://schemas.openxmlformats.org/officeDocument/2006/relationships/hyperlink" Target="https://www.ema.europa.eu/en/human-regulatory/overview/public-health-threats/coronavirus-disease-covid-19/treatments-vaccines/monitoring-covid-19-medicines-0" TargetMode="External"/><Relationship Id="rId200" Type="http://schemas.openxmlformats.org/officeDocument/2006/relationships/hyperlink" Target="https://www.ema.europa.eu/en/documents/report/2022-annual-report-eudravigilance-european-parliament-council-commission_en.pdf" TargetMode="External"/><Relationship Id="rId382" Type="http://schemas.openxmlformats.org/officeDocument/2006/relationships/hyperlink" Target="https://www.ema.europa.eu/en/about-us/what-we-do/crisis-preparedness-management/vaccine-monitoring-platform" TargetMode="External"/><Relationship Id="rId242" Type="http://schemas.openxmlformats.org/officeDocument/2006/relationships/hyperlink" Target="https://www.ema.europa.eu/en/documents/other/european-medicines-agency-policy-access-eudravigilance-data-medicinal-products-human-use-revision-4_en.pdf" TargetMode="External"/><Relationship Id="rId284" Type="http://schemas.openxmlformats.org/officeDocument/2006/relationships/hyperlink" Target="https://www.cambridge.org/core/journals/antimicrobial-stewardship-and-healthcare-epidemiology/article/effectiveness-of-coronavirus-disease-2019-covid19-vaccine-in-the-prevention-of-postcovid19-conditions-a-systematic-literature-review-and-metaanalysis/0AD0EDEC8C9CC9DF455752E32D73147B" TargetMode="External"/><Relationship Id="rId37" Type="http://schemas.openxmlformats.org/officeDocument/2006/relationships/hyperlink" Target="https://pubmed.ncbi.nlm.nih.gov/36417423/" TargetMode="External"/><Relationship Id="rId79" Type="http://schemas.openxmlformats.org/officeDocument/2006/relationships/hyperlink" Target="https://www.medrxiv.org/content/10.1101/2022.11.24.22282651v1" TargetMode="External"/><Relationship Id="rId102" Type="http://schemas.openxmlformats.org/officeDocument/2006/relationships/hyperlink" Target="https://www.ema.europa.eu/en/documents/assessment-report/comirnaty-epar-public-assessment-report_en.pdf" TargetMode="External"/><Relationship Id="rId144" Type="http://schemas.openxmlformats.org/officeDocument/2006/relationships/hyperlink" Target="https://www.ema.europa.eu/en/news/covid-19-latest-safety-data-provide-reassurance-about-use-mrna-vaccines-during-pregnancy" TargetMode="External"/><Relationship Id="rId90" Type="http://schemas.openxmlformats.org/officeDocument/2006/relationships/hyperlink" Target="https://www.encepp.eu/encepp/viewResource.htm?id=46573" TargetMode="External"/><Relationship Id="rId186" Type="http://schemas.openxmlformats.org/officeDocument/2006/relationships/hyperlink" Target="https://www.ema.europa.eu/en/documents/report/2022-annual-report-eudravigilance-european-parliament-council-commission_en.pdf" TargetMode="External"/><Relationship Id="rId351" Type="http://schemas.openxmlformats.org/officeDocument/2006/relationships/hyperlink" Target="https://www.ema.europa.eu/en/human-regulatory/overview/public-health-threats/coronavirus-disease-covid-19/treatments-vaccines/monitoring-covid-19-medicines-0" TargetMode="External"/><Relationship Id="rId393" Type="http://schemas.openxmlformats.org/officeDocument/2006/relationships/hyperlink" Target="https://vaccinetracker.ecdc.europa.eu/public/extensions/COVID-19/vaccine-tracker.html" TargetMode="External"/><Relationship Id="rId407"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12115</Words>
  <Characters>76327</Characters>
  <Application>Microsoft Office Word</Application>
  <DocSecurity>0</DocSecurity>
  <Lines>636</Lines>
  <Paragraphs>176</Paragraphs>
  <ScaleCrop>false</ScaleCrop>
  <HeadingPairs>
    <vt:vector size="2" baseType="variant">
      <vt:variant>
        <vt:lpstr>Titel</vt:lpstr>
      </vt:variant>
      <vt:variant>
        <vt:i4>1</vt:i4>
      </vt:variant>
    </vt:vector>
  </HeadingPairs>
  <TitlesOfParts>
    <vt:vector size="1" baseType="lpstr">
      <vt:lpstr>2023-04-20 EMA replies to COVI members after EoV 27 March 2023</vt:lpstr>
    </vt:vector>
  </TitlesOfParts>
  <Company/>
  <LinksUpToDate>false</LinksUpToDate>
  <CharactersWithSpaces>88266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2023-04-20 EMA replies to COVI members after EoV 27 March 2023</dc:title>
  <dc:subject/>
  <dc:creator>Mezzasalma Riccardo</dc:creator>
  <cp:keywords/>
  <cp:lastModifiedBy>Jutta Degner</cp:lastModifiedBy>
  <cp:revision>3</cp:revision>
  <dcterms:created xsi:type="dcterms:W3CDTF">2023-06-05T09:58:00Z</dcterms:created>
  <dcterms:modified xsi:type="dcterms:W3CDTF">2023-06-05T10:01:00Z</dcterms:modified>
</cp:coreProperties>
</file>